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05.05.2014 N 410</w:t>
              <w:br/>
              <w:t xml:space="preserve">(ред. от 29.08.2022)</w:t>
              <w:br/>
              <w:t xml:space="preserve">"О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br/>
              <w:t xml:space="preserve">(вместе с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мая 2014 г. N 410</w:t>
      </w:r>
    </w:p>
    <w:p>
      <w:pPr>
        <w:pStyle w:val="2"/>
        <w:jc w:val="center"/>
      </w:pPr>
      <w:r>
        <w:rPr>
          <w:sz w:val="20"/>
        </w:rPr>
      </w:r>
    </w:p>
    <w:p>
      <w:pPr>
        <w:pStyle w:val="2"/>
        <w:jc w:val="center"/>
      </w:pPr>
      <w:r>
        <w:rPr>
          <w:sz w:val="20"/>
        </w:rPr>
        <w:t xml:space="preserve">О ПОРЯДКЕ</w:t>
      </w:r>
    </w:p>
    <w:p>
      <w:pPr>
        <w:pStyle w:val="2"/>
        <w:jc w:val="center"/>
      </w:pPr>
      <w:r>
        <w:rPr>
          <w:sz w:val="20"/>
        </w:rPr>
        <w:t xml:space="preserve">СОГЛАСОВАНИЯ И УТВЕРЖДЕНИЯ ИНВЕСТИЦИОННЫХ ПРОГРАММ</w:t>
      </w:r>
    </w:p>
    <w:p>
      <w:pPr>
        <w:pStyle w:val="2"/>
        <w:jc w:val="center"/>
      </w:pPr>
      <w:r>
        <w:rPr>
          <w:sz w:val="20"/>
        </w:rPr>
        <w:t xml:space="preserve">ОРГАНИЗАЦИЙ, ОСУЩЕСТВЛЯЮЩИХ РЕГУЛИРУЕМЫЕ ВИДЫ ДЕЯТЕЛЬНОСТИ</w:t>
      </w:r>
    </w:p>
    <w:p>
      <w:pPr>
        <w:pStyle w:val="2"/>
        <w:jc w:val="center"/>
      </w:pPr>
      <w:r>
        <w:rPr>
          <w:sz w:val="20"/>
        </w:rPr>
        <w:t xml:space="preserve">В СФЕРЕ ТЕПЛОСНАБЖЕНИЯ, А ТАКЖЕ ТРЕБОВАНИЙ К СОСТАВУ</w:t>
      </w:r>
    </w:p>
    <w:p>
      <w:pPr>
        <w:pStyle w:val="2"/>
        <w:jc w:val="center"/>
      </w:pPr>
      <w:r>
        <w:rPr>
          <w:sz w:val="20"/>
        </w:rPr>
        <w:t xml:space="preserve">И СОДЕРЖАНИЮ ТАКИХ ПРОГРАММ (ЗА ИСКЛЮЧЕНИЕМ ТАКИХ ПРОГРАММ,</w:t>
      </w:r>
    </w:p>
    <w:p>
      <w:pPr>
        <w:pStyle w:val="2"/>
        <w:jc w:val="center"/>
      </w:pPr>
      <w:r>
        <w:rPr>
          <w:sz w:val="20"/>
        </w:rPr>
        <w:t xml:space="preserve">УТВЕРЖДАЕМЫХ В СООТВЕТСТВИИ С ЗАКОНОДАТЕЛЬСТВОМ</w:t>
      </w:r>
    </w:p>
    <w:p>
      <w:pPr>
        <w:pStyle w:val="2"/>
        <w:jc w:val="center"/>
      </w:pPr>
      <w:r>
        <w:rPr>
          <w:sz w:val="20"/>
        </w:rPr>
        <w:t xml:space="preserve">РОССИЙСКОЙ ФЕДЕРАЦИИ ОБ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18.03.2016 </w:t>
            </w:r>
            <w:hyperlink w:history="0" r:id="rId7"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24.01.2017 </w:t>
            </w:r>
            <w:hyperlink w:history="0" r:id="rId8"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17.11.2017 </w:t>
            </w:r>
            <w:hyperlink w:history="0" r:id="rId9"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 от 12.05.2018 </w:t>
            </w:r>
            <w:hyperlink w:history="0" r:id="rId10"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N 571</w:t>
              </w:r>
            </w:hyperlink>
            <w:r>
              <w:rPr>
                <w:sz w:val="20"/>
                <w:color w:val="392c69"/>
              </w:rPr>
              <w:t xml:space="preserve">,</w:t>
            </w:r>
          </w:p>
          <w:p>
            <w:pPr>
              <w:pStyle w:val="0"/>
              <w:jc w:val="center"/>
            </w:pPr>
            <w:r>
              <w:rPr>
                <w:sz w:val="20"/>
                <w:color w:val="392c69"/>
              </w:rPr>
              <w:t xml:space="preserve">от 08.10.2018 </w:t>
            </w:r>
            <w:hyperlink w:history="0" r:id="rId11"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29.08.2022 </w:t>
            </w:r>
            <w:hyperlink w:history="0" r:id="rId12"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w:t>
            </w:r>
            <w:hyperlink w:history="0" r:id="rId13"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6" w:tooltip="ПРАВИЛА">
        <w:r>
          <w:rPr>
            <w:sz w:val="20"/>
            <w:color w:val="0000ff"/>
          </w:rPr>
          <w:t xml:space="preserve">Правила</w:t>
        </w:r>
      </w:hyperlink>
      <w:r>
        <w:rPr>
          <w:sz w:val="20"/>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w:t>
      </w:r>
      <w:hyperlink w:history="0" r:id="rId15" w:tooltip="Федеральный закон от 26.03.2003 N 35-ФЗ (ред. от 11.06.2022) &quot;Об электроэнергетике&quot; (с изм. и доп., вступ. в силу с 10.09.2022) {КонсультантПлюс}">
        <w:r>
          <w:rPr>
            <w:sz w:val="20"/>
            <w:color w:val="0000ff"/>
          </w:rPr>
          <w:t xml:space="preserve">законодательством</w:t>
        </w:r>
      </w:hyperlink>
      <w:r>
        <w:rPr>
          <w:sz w:val="20"/>
        </w:rPr>
        <w:t xml:space="preserve"> Российской Федерации об электроэнергетике).</w:t>
      </w:r>
    </w:p>
    <w:p>
      <w:pPr>
        <w:pStyle w:val="0"/>
        <w:spacing w:before="200" w:line-rule="auto"/>
        <w:ind w:firstLine="540"/>
        <w:jc w:val="both"/>
      </w:pPr>
      <w:r>
        <w:rPr>
          <w:sz w:val="20"/>
        </w:rPr>
        <w:t xml:space="preserve">2. Министерству строительства и жилищно-коммунального хозяйства Российской Федерации разработать с участием Федеральной службы по тарифам и утвердить в 3-месячный срок </w:t>
      </w:r>
      <w:hyperlink w:history="0" r:id="rId16" w:tooltip="Приказ Минстроя России от 13.08.2014 N 459/пр &quot;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quot; {КонсультантПлюс}">
        <w:r>
          <w:rPr>
            <w:sz w:val="20"/>
            <w:color w:val="0000ff"/>
          </w:rPr>
          <w:t xml:space="preserve">форму</w:t>
        </w:r>
      </w:hyperlink>
      <w:r>
        <w:rPr>
          <w:sz w:val="20"/>
        </w:rPr>
        <w:t xml:space="preserve"> инвестиционной программы организации, осуществляющей регулируемые виды деятельности в сфере теплоснабжения, и </w:t>
      </w:r>
      <w:hyperlink w:history="0" r:id="rId17" w:tooltip="Приказ Минстроя России от 13.08.2014 N 459/пр &quot;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quot; {КонсультантПлюс}">
        <w:r>
          <w:rPr>
            <w:sz w:val="20"/>
            <w:color w:val="0000ff"/>
          </w:rPr>
          <w:t xml:space="preserve">методические рекомендации</w:t>
        </w:r>
      </w:hyperlink>
      <w:r>
        <w:rPr>
          <w:sz w:val="20"/>
        </w:rPr>
        <w:t xml:space="preserve"> по ее заполнению.</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мая 2014 г. N 410</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СОГЛАСОВАНИЯ И УТВЕРЖДЕНИЯ ИНВЕСТИЦИОННЫХ ПРОГРАММ</w:t>
      </w:r>
    </w:p>
    <w:p>
      <w:pPr>
        <w:pStyle w:val="2"/>
        <w:jc w:val="center"/>
      </w:pPr>
      <w:r>
        <w:rPr>
          <w:sz w:val="20"/>
        </w:rPr>
        <w:t xml:space="preserve">ОРГАНИЗАЦИЙ, ОСУЩЕСТВЛЯЮЩИХ РЕГУЛИРУЕМЫЕ ВИДЫ ДЕЯТЕЛЬНОСТИ</w:t>
      </w:r>
    </w:p>
    <w:p>
      <w:pPr>
        <w:pStyle w:val="2"/>
        <w:jc w:val="center"/>
      </w:pPr>
      <w:r>
        <w:rPr>
          <w:sz w:val="20"/>
        </w:rPr>
        <w:t xml:space="preserve">В СФЕРЕ ТЕПЛОСНАБЖЕНИЯ, А ТАКЖЕ ТРЕБОВАНИЙ К СОСТАВУ</w:t>
      </w:r>
    </w:p>
    <w:p>
      <w:pPr>
        <w:pStyle w:val="2"/>
        <w:jc w:val="center"/>
      </w:pPr>
      <w:r>
        <w:rPr>
          <w:sz w:val="20"/>
        </w:rPr>
        <w:t xml:space="preserve">И СОДЕРЖАНИЮ ТАКИХ ПРОГРАММ (ЗА ИСКЛЮЧЕНИЕМ ТАКИХ ПРОГРАММ,</w:t>
      </w:r>
    </w:p>
    <w:p>
      <w:pPr>
        <w:pStyle w:val="2"/>
        <w:jc w:val="center"/>
      </w:pPr>
      <w:r>
        <w:rPr>
          <w:sz w:val="20"/>
        </w:rPr>
        <w:t xml:space="preserve">УТВЕРЖДАЕМЫХ В СООТВЕТСТВИИ С ЗАКОНОДАТЕЛЬСТВОМ</w:t>
      </w:r>
    </w:p>
    <w:p>
      <w:pPr>
        <w:pStyle w:val="2"/>
        <w:jc w:val="center"/>
      </w:pPr>
      <w:r>
        <w:rPr>
          <w:sz w:val="20"/>
        </w:rPr>
        <w:t xml:space="preserve">РОССИЙСКОЙ ФЕДЕРАЦИИ ОБ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18.03.2016 </w:t>
            </w:r>
            <w:hyperlink w:history="0" r:id="rId18"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24.01.2017 </w:t>
            </w:r>
            <w:hyperlink w:history="0" r:id="rId19"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17.11.2017 </w:t>
            </w:r>
            <w:hyperlink w:history="0" r:id="rId20"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 от 12.05.2018 </w:t>
            </w:r>
            <w:hyperlink w:history="0" r:id="rId21"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N 571</w:t>
              </w:r>
            </w:hyperlink>
            <w:r>
              <w:rPr>
                <w:sz w:val="20"/>
                <w:color w:val="392c69"/>
              </w:rPr>
              <w:t xml:space="preserve">,</w:t>
            </w:r>
          </w:p>
          <w:p>
            <w:pPr>
              <w:pStyle w:val="0"/>
              <w:jc w:val="center"/>
            </w:pPr>
            <w:r>
              <w:rPr>
                <w:sz w:val="20"/>
                <w:color w:val="392c69"/>
              </w:rPr>
              <w:t xml:space="preserve">от 08.10.2018 </w:t>
            </w:r>
            <w:hyperlink w:history="0" r:id="rId2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29.08.2022 </w:t>
            </w:r>
            <w:hyperlink w:history="0" r:id="rId23"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w:t>
            </w:r>
            <w:hyperlink w:history="0" r:id="rId24"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согласования и утверждения инвестиционных программ организаций, осуществляющих регулируемые виды деятельности в сфере теплоснабжения (далее - регулируемые организации), требований к составу и содержанию таких программ (за исключением таких программ, утверждаемых в соответствии с </w:t>
      </w:r>
      <w:hyperlink w:history="0" r:id="rId25" w:tooltip="Федеральный закон от 26.03.2003 N 35-ФЗ (ред. от 11.06.2022) &quot;Об электроэнергетике&quot; (с изм. и доп., вступ. в силу с 10.09.2022) {КонсультантПлюс}">
        <w:r>
          <w:rPr>
            <w:sz w:val="20"/>
            <w:color w:val="0000ff"/>
          </w:rPr>
          <w:t xml:space="preserve">законодательством</w:t>
        </w:r>
      </w:hyperlink>
      <w:r>
        <w:rPr>
          <w:sz w:val="20"/>
        </w:rPr>
        <w:t xml:space="preserve"> Российской Федерации об электроэнергетике) (далее - инвестиционные программы).</w:t>
      </w:r>
    </w:p>
    <w:p>
      <w:pPr>
        <w:pStyle w:val="0"/>
        <w:spacing w:before="200" w:line-rule="auto"/>
        <w:ind w:firstLine="540"/>
        <w:jc w:val="both"/>
      </w:pPr>
      <w:r>
        <w:rPr>
          <w:sz w:val="20"/>
        </w:rPr>
        <w:t xml:space="preserve">1(1).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pPr>
        <w:pStyle w:val="0"/>
        <w:jc w:val="both"/>
      </w:pPr>
      <w:r>
        <w:rPr>
          <w:sz w:val="20"/>
        </w:rPr>
        <w:t xml:space="preserve">(п. 1(1) введен </w:t>
      </w:r>
      <w:hyperlink w:history="0" r:id="rId26"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Постановлением</w:t>
        </w:r>
      </w:hyperlink>
      <w:r>
        <w:rPr>
          <w:sz w:val="20"/>
        </w:rPr>
        <w:t xml:space="preserve"> Правительства РФ от 12.05.2018 N 571)</w:t>
      </w:r>
    </w:p>
    <w:p>
      <w:pPr>
        <w:pStyle w:val="0"/>
        <w:spacing w:before="200" w:line-rule="auto"/>
        <w:ind w:firstLine="540"/>
        <w:jc w:val="both"/>
      </w:pPr>
      <w:r>
        <w:rPr>
          <w:sz w:val="20"/>
        </w:rPr>
        <w:t xml:space="preserve">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 и органами исполнительной власти субъектов Российской Федерации в области государственного регулирования тарифов (в случае утверждения инвестиционных программ органами исполнительной власти субъектов Российской Федерации, в полномочия которых не входит установление регулируемых цен (тарифов).</w:t>
      </w:r>
    </w:p>
    <w:p>
      <w:pPr>
        <w:pStyle w:val="0"/>
        <w:jc w:val="both"/>
      </w:pPr>
      <w:r>
        <w:rPr>
          <w:sz w:val="20"/>
        </w:rPr>
        <w:t xml:space="preserve">(п. 2 в ред. </w:t>
      </w:r>
      <w:hyperlink w:history="0" r:id="rId2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3. В случае если законом субъекта Российской Федерации органы местного самоуправления поселений, городских округов наделены полномочиями на утверждение инвестиционных программ, утверждение инвестиционных программ осуществляется соответствующими органами местного самоуправления (далее - органы местного самоуправления) по согласованию с органами исполнительной власти субъектов Российской Федерации в области государственного регулирования тарифов.</w:t>
      </w:r>
    </w:p>
    <w:p>
      <w:pPr>
        <w:pStyle w:val="0"/>
        <w:jc w:val="both"/>
      </w:pPr>
      <w:r>
        <w:rPr>
          <w:sz w:val="20"/>
        </w:rPr>
        <w:t xml:space="preserve">(в ред. </w:t>
      </w:r>
      <w:hyperlink w:history="0" r:id="rId28"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4. В случае если инвестиционные проекты реализуются для обеспечения теплоснабжения потребителей на территории 2 и более субъектов Российской Федерации (2 и более поселений, городских округов - в случае наделения органов местного самоуправления полномочиями на утверждение инвестиционных программ), инвестиционные программы утверждаются совместным решением органов исполнительной власти таких субъектов Российской Федерации (органов местного самоуправления поселений, городских округов) с одновременным принятием решения о распределении расходов на реализацию таких инвестиционных проектов между потребителями соответствующих субъектов Российской Федерации (поселений, городских округов).</w:t>
      </w:r>
    </w:p>
    <w:p>
      <w:pPr>
        <w:pStyle w:val="0"/>
        <w:spacing w:before="200" w:line-rule="auto"/>
        <w:ind w:firstLine="540"/>
        <w:jc w:val="both"/>
      </w:pPr>
      <w:r>
        <w:rPr>
          <w:sz w:val="20"/>
        </w:rPr>
        <w:t xml:space="preserve">5. Отказ в утверждении и (или) согласовании инвестиционной программы может быть обжалован регулируемой организацией в судебном порядке.</w:t>
      </w:r>
    </w:p>
    <w:p>
      <w:pPr>
        <w:pStyle w:val="0"/>
        <w:jc w:val="both"/>
      </w:pPr>
      <w:r>
        <w:rPr>
          <w:sz w:val="20"/>
        </w:rPr>
      </w:r>
    </w:p>
    <w:p>
      <w:pPr>
        <w:pStyle w:val="2"/>
        <w:outlineLvl w:val="1"/>
        <w:jc w:val="center"/>
      </w:pPr>
      <w:r>
        <w:rPr>
          <w:sz w:val="20"/>
        </w:rPr>
        <w:t xml:space="preserve">II. Содержание инвестиционной программы</w:t>
      </w:r>
    </w:p>
    <w:p>
      <w:pPr>
        <w:pStyle w:val="0"/>
        <w:jc w:val="both"/>
      </w:pPr>
      <w:r>
        <w:rPr>
          <w:sz w:val="20"/>
        </w:rPr>
      </w:r>
    </w:p>
    <w:p>
      <w:pPr>
        <w:pStyle w:val="0"/>
        <w:ind w:firstLine="540"/>
        <w:jc w:val="both"/>
      </w:pPr>
      <w:r>
        <w:rPr>
          <w:sz w:val="20"/>
        </w:rPr>
        <w:t xml:space="preserve">6. В инвестиционную программу подлежат включению мероприятия, целесообразность реализации которых обоснована в схемах теплоснабжения соответствующих поселений, городских округов.</w:t>
      </w:r>
    </w:p>
    <w:p>
      <w:pPr>
        <w:pStyle w:val="0"/>
        <w:spacing w:before="200" w:line-rule="auto"/>
        <w:ind w:firstLine="540"/>
        <w:jc w:val="both"/>
      </w:pPr>
      <w:r>
        <w:rPr>
          <w:sz w:val="20"/>
        </w:rPr>
        <w:t xml:space="preserve">6(1). При отсутствии на момент разработки инвестиционной программы утвержденных в установленном порядке схем теплоснабжения соответствующих поселений, городских округов в инвестиционную программу не включаются мероприятия, предусмотренные </w:t>
      </w:r>
      <w:hyperlink w:history="0" w:anchor="P84" w:tooltip="б)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 в том числе строительство новых тепловых сетей (с указанием участков тепловых сетей, их протяженности, пропускной способности), строительство иных объектов, за исключением тепловых сетей (с указанием их технических характеристик, в том числе величин тепловой мощности объектов, видов основного и резервного топлива);">
        <w:r>
          <w:rPr>
            <w:sz w:val="20"/>
            <w:color w:val="0000ff"/>
          </w:rPr>
          <w:t xml:space="preserve">подпунктом "б" пункта 9</w:t>
        </w:r>
      </w:hyperlink>
      <w:r>
        <w:rPr>
          <w:sz w:val="20"/>
        </w:rPr>
        <w:t xml:space="preserve"> настоящих Правил.</w:t>
      </w:r>
    </w:p>
    <w:p>
      <w:pPr>
        <w:pStyle w:val="0"/>
        <w:jc w:val="both"/>
      </w:pPr>
      <w:r>
        <w:rPr>
          <w:sz w:val="20"/>
        </w:rPr>
        <w:t xml:space="preserve">(п. 6(1) введен </w:t>
      </w:r>
      <w:hyperlink w:history="0" r:id="rId29"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24.01.2017 N 54)</w:t>
      </w:r>
    </w:p>
    <w:p>
      <w:pPr>
        <w:pStyle w:val="0"/>
        <w:spacing w:before="200" w:line-rule="auto"/>
        <w:ind w:firstLine="540"/>
        <w:jc w:val="both"/>
      </w:pPr>
      <w:r>
        <w:rPr>
          <w:sz w:val="20"/>
        </w:rPr>
        <w:t xml:space="preserve">7. Инвестиционная программа разрабатывается по примерной форме, утверждаемой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w:t>
      </w:r>
      <w:hyperlink w:history="0" r:id="rId3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bookmarkStart w:id="68" w:name="P68"/>
    <w:bookmarkEnd w:id="68"/>
    <w:p>
      <w:pPr>
        <w:pStyle w:val="0"/>
        <w:spacing w:before="200" w:line-rule="auto"/>
        <w:ind w:firstLine="540"/>
        <w:jc w:val="both"/>
      </w:pPr>
      <w:r>
        <w:rPr>
          <w:sz w:val="20"/>
        </w:rPr>
        <w:t xml:space="preserve">8. Инвестиционная программа включает в себя:</w:t>
      </w:r>
    </w:p>
    <w:p>
      <w:pPr>
        <w:pStyle w:val="0"/>
        <w:spacing w:before="200" w:line-rule="auto"/>
        <w:ind w:firstLine="540"/>
        <w:jc w:val="both"/>
      </w:pPr>
      <w:r>
        <w:rPr>
          <w:sz w:val="20"/>
        </w:rPr>
        <w:t xml:space="preserve">а) паспорт инвестиционной программы, содержащий следующую информацию:</w:t>
      </w:r>
    </w:p>
    <w:p>
      <w:pPr>
        <w:pStyle w:val="0"/>
        <w:spacing w:before="200" w:line-rule="auto"/>
        <w:ind w:firstLine="540"/>
        <w:jc w:val="both"/>
      </w:pPr>
      <w:r>
        <w:rPr>
          <w:sz w:val="20"/>
        </w:rPr>
        <w:t xml:space="preserve">наименование регулируемой организации, в отношении которой разрабатывается инвестиционная программа, ее местонахождение и контакты ответственных лиц;</w:t>
      </w:r>
    </w:p>
    <w:p>
      <w:pPr>
        <w:pStyle w:val="0"/>
        <w:spacing w:before="200" w:line-rule="auto"/>
        <w:ind w:firstLine="540"/>
        <w:jc w:val="both"/>
      </w:pPr>
      <w:r>
        <w:rPr>
          <w:sz w:val="20"/>
        </w:rPr>
        <w:t xml:space="preserve">наименование уполномоченного органа исполнительной власти субъекта Российской Федерации или органа местного самоуправления, утвердившего инвестиционную программу, его местонахождение и контакты ответственных лиц;</w:t>
      </w:r>
    </w:p>
    <w:p>
      <w:pPr>
        <w:pStyle w:val="0"/>
        <w:spacing w:before="200" w:line-rule="auto"/>
        <w:ind w:firstLine="540"/>
        <w:jc w:val="both"/>
      </w:pPr>
      <w:r>
        <w:rPr>
          <w:sz w:val="20"/>
        </w:rPr>
        <w:t xml:space="preserve">наименование органа местного самоуправления, согласовавшего инвестиционную программу, его местонахождение и контакты ответственных лиц;</w:t>
      </w:r>
    </w:p>
    <w:p>
      <w:pPr>
        <w:pStyle w:val="0"/>
        <w:spacing w:before="200" w:line-rule="auto"/>
        <w:ind w:firstLine="540"/>
        <w:jc w:val="both"/>
      </w:pPr>
      <w:r>
        <w:rPr>
          <w:sz w:val="20"/>
        </w:rPr>
        <w:t xml:space="preserve">абзацы пятый - шестой утратили силу. - </w:t>
      </w:r>
      <w:hyperlink w:history="0" r:id="rId31"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w:t>
        </w:r>
      </w:hyperlink>
      <w:r>
        <w:rPr>
          <w:sz w:val="20"/>
        </w:rPr>
        <w:t xml:space="preserve"> Правительства РФ от 18.03.2016 N 208;</w:t>
      </w:r>
    </w:p>
    <w:p>
      <w:pPr>
        <w:pStyle w:val="0"/>
        <w:spacing w:before="200" w:line-rule="auto"/>
        <w:ind w:firstLine="540"/>
        <w:jc w:val="both"/>
      </w:pPr>
      <w:r>
        <w:rPr>
          <w:sz w:val="20"/>
        </w:rPr>
        <w:t xml:space="preserve">наименование уполномоченного органа исполнительной власти субъекта Российской Федерации в области государственного регулирования тарифов, согласовавшего инвестиционную программу, его местонахождение и контакты ответственных лиц;</w:t>
      </w:r>
    </w:p>
    <w:p>
      <w:pPr>
        <w:pStyle w:val="0"/>
        <w:jc w:val="both"/>
      </w:pPr>
      <w:r>
        <w:rPr>
          <w:sz w:val="20"/>
        </w:rPr>
        <w:t xml:space="preserve">(абзац введен </w:t>
      </w:r>
      <w:hyperlink w:history="0" r:id="rId32"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p>
      <w:pPr>
        <w:pStyle w:val="0"/>
        <w:spacing w:before="200" w:line-rule="auto"/>
        <w:ind w:firstLine="540"/>
        <w:jc w:val="both"/>
      </w:pPr>
      <w:r>
        <w:rPr>
          <w:sz w:val="20"/>
        </w:rPr>
        <w:t xml:space="preserve">б) перечень мероприятий по подготовке проектной документации, строительству, реконструкции и (или) модернизации объектов системы централизованного теплоснабжения, по обновлению и (или) созданию объектов основных средств и нематериальных активов регулируемой организации, обусловленных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 а также краткое описание мероприятий инвестиционной программы, в том числе обоснование их необходимости, размер капитальных вложений в указанные объекты основных средств и нематериальные активы регулируемой организации, расходы на строительство, реконструкцию и (или) модернизацию каждого из объектов системы централизованного теплоснабжения в прогнозных ценах соответствующего года, оцененных с использованием прогнозных индексов цен в соответствии с прогнозом социально-экономического развития Российской Федерации на очередной финансовый год и плановый период, описание и место расположения строящихся, реконструируемых и модернизируемых объектов системы централизованного теплоснабжения, обеспечивающие однозначную идентификацию таких объектов, основные технические характеристики таких объектов до и после реализации мероприятия.</w:t>
      </w:r>
    </w:p>
    <w:p>
      <w:pPr>
        <w:pStyle w:val="0"/>
        <w:jc w:val="both"/>
      </w:pPr>
      <w:r>
        <w:rPr>
          <w:sz w:val="20"/>
        </w:rPr>
        <w:t xml:space="preserve">(пп. "б" в ред. </w:t>
      </w:r>
      <w:hyperlink w:history="0" r:id="rId33"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29.08.2022 N 1509)</w:t>
      </w:r>
    </w:p>
    <w:p>
      <w:pPr>
        <w:pStyle w:val="0"/>
        <w:spacing w:before="200" w:line-rule="auto"/>
        <w:ind w:firstLine="540"/>
        <w:jc w:val="both"/>
      </w:pPr>
      <w:r>
        <w:rPr>
          <w:sz w:val="20"/>
        </w:rPr>
        <w:t xml:space="preserve">9. Все мероприятия инвестиционной программы должны распределяться по следующим группам:</w:t>
      </w:r>
    </w:p>
    <w:p>
      <w:pPr>
        <w:pStyle w:val="0"/>
        <w:spacing w:before="200" w:line-rule="auto"/>
        <w:ind w:firstLine="540"/>
        <w:jc w:val="both"/>
      </w:pPr>
      <w:r>
        <w:rPr>
          <w:sz w:val="20"/>
        </w:rPr>
        <w:t xml:space="preserve">а) строительство, реконструкция или модернизация объектов системы централизованного теплоснабжения в целях подключения потребителей (с указанием объектов системы централизованного теплоснабжения, строительство которых финансируется за счет платы за подключение,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потребителей), в том числе:</w:t>
      </w:r>
    </w:p>
    <w:p>
      <w:pPr>
        <w:pStyle w:val="0"/>
        <w:spacing w:before="200" w:line-rule="auto"/>
        <w:ind w:firstLine="540"/>
        <w:jc w:val="both"/>
      </w:pPr>
      <w:r>
        <w:rPr>
          <w:sz w:val="20"/>
        </w:rPr>
        <w:t xml:space="preserve">строительство новых тепловых сетей в целях подключения потребителей (с указанием строящихся участков тепловых сетей, их диаметра и протяженности, иных технических характеристик);</w:t>
      </w:r>
    </w:p>
    <w:p>
      <w:pPr>
        <w:pStyle w:val="0"/>
        <w:spacing w:before="200" w:line-rule="auto"/>
        <w:ind w:firstLine="540"/>
        <w:jc w:val="both"/>
      </w:pPr>
      <w:r>
        <w:rPr>
          <w:sz w:val="20"/>
        </w:rPr>
        <w:t xml:space="preserve">строительство иных объектов системы централизованного теплоснабжения, за исключением тепловых сетей, в целях подключения потребителей (с указанием отдельных объектов,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увеличение пропускной способности существующих тепловых сетей в целях подключения потребителей (с указанием участков тепловых сетей, их протяженности, пропускной способности, иных технических характеристик до и после проведения мероприятий);</w:t>
      </w:r>
    </w:p>
    <w:p>
      <w:pPr>
        <w:pStyle w:val="0"/>
        <w:spacing w:before="200" w:line-rule="auto"/>
        <w:ind w:firstLine="540"/>
        <w:jc w:val="both"/>
      </w:pPr>
      <w:r>
        <w:rPr>
          <w:sz w:val="20"/>
        </w:rPr>
        <w:t xml:space="preserve">увеличение мощности и производительности существующих объектов системы централизованного теплоснабжения, за исключением тепловых сетей, в целях подключения потребителей (с указанием технических характеристик объектов системы централизованного теплоснабжения, в том числе величин тепловой мощности объектов, видов основного и резервного топлива до и после проведения мероприятий, с выделением мероприятий по переоборудованию котельных в источники комбинированной выработки электрической и теплой энергии);</w:t>
      </w:r>
    </w:p>
    <w:bookmarkStart w:id="84" w:name="P84"/>
    <w:bookmarkEnd w:id="84"/>
    <w:p>
      <w:pPr>
        <w:pStyle w:val="0"/>
        <w:spacing w:before="200" w:line-rule="auto"/>
        <w:ind w:firstLine="540"/>
        <w:jc w:val="both"/>
      </w:pPr>
      <w:r>
        <w:rPr>
          <w:sz w:val="20"/>
        </w:rPr>
        <w:t xml:space="preserve">б)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 в том числе строительство новых тепловых сетей (с указанием участков тепловых сетей, их протяженности, пропускной способности), строительство иных объектов, за исключением тепловых сетей (с указанием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в)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в том числе:</w:t>
      </w:r>
    </w:p>
    <w:p>
      <w:pPr>
        <w:pStyle w:val="0"/>
        <w:spacing w:before="200" w:line-rule="auto"/>
        <w:ind w:firstLine="540"/>
        <w:jc w:val="both"/>
      </w:pPr>
      <w:r>
        <w:rPr>
          <w:sz w:val="20"/>
        </w:rPr>
        <w:t xml:space="preserve">реконструкция или модернизация существующих тепловых сетей (с указанием участков тепловых сетей, их протяженности, пропускной способности, иных технических характеристик до и после проведения мероприятий);</w:t>
      </w:r>
    </w:p>
    <w:p>
      <w:pPr>
        <w:pStyle w:val="0"/>
        <w:spacing w:before="200" w:line-rule="auto"/>
        <w:ind w:firstLine="540"/>
        <w:jc w:val="both"/>
      </w:pPr>
      <w:r>
        <w:rPr>
          <w:sz w:val="20"/>
        </w:rPr>
        <w:t xml:space="preserve">реконструкция или модернизация существующих объектов системы централизованного теплоснабжения, за исключением тепловых сетей (с указанием технических характеристик объектов системы централизованного теплоснабжения, в том числе величин тепловой мощности объектов, видов основного и резервного топлива до и после проведения мероприятий, с выделением мероприятий по переоборудованию котельных в источники комбинированной выработки электрической и теплой энергии);</w:t>
      </w:r>
    </w:p>
    <w:p>
      <w:pPr>
        <w:pStyle w:val="0"/>
        <w:spacing w:before="200" w:line-rule="auto"/>
        <w:ind w:firstLine="540"/>
        <w:jc w:val="both"/>
      </w:pPr>
      <w:r>
        <w:rPr>
          <w:sz w:val="20"/>
        </w:rPr>
        <w:t xml:space="preserve">г)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p>
      <w:pPr>
        <w:pStyle w:val="0"/>
        <w:jc w:val="both"/>
      </w:pPr>
      <w:r>
        <w:rPr>
          <w:sz w:val="20"/>
        </w:rPr>
        <w:t xml:space="preserve">(в ред. </w:t>
      </w:r>
      <w:hyperlink w:history="0" r:id="rId34"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д) вывод из эксплуатации, консервация и демонтаж объектов системы централизованного теплоснабжения, в том числе:</w:t>
      </w:r>
    </w:p>
    <w:p>
      <w:pPr>
        <w:pStyle w:val="0"/>
        <w:spacing w:before="200" w:line-rule="auto"/>
        <w:ind w:firstLine="540"/>
        <w:jc w:val="both"/>
      </w:pPr>
      <w:r>
        <w:rPr>
          <w:sz w:val="20"/>
        </w:rPr>
        <w:t xml:space="preserve">вывод из эксплуатации, консервация и демонтаж тепловых сетей (с указанием участков тепловых сетей, их протяженности, пропускной способности, иных технических характеристик);</w:t>
      </w:r>
    </w:p>
    <w:p>
      <w:pPr>
        <w:pStyle w:val="0"/>
        <w:spacing w:before="200" w:line-rule="auto"/>
        <w:ind w:firstLine="540"/>
        <w:jc w:val="both"/>
      </w:pPr>
      <w:r>
        <w:rPr>
          <w:sz w:val="20"/>
        </w:rPr>
        <w:t xml:space="preserve">вывод из эксплуатации, консервация и демонтаж иных объектов системы централизованного теплоснабжения, за исключением тепловых сетей (с указанием отдельных объектов,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е)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p>
      <w:pPr>
        <w:pStyle w:val="0"/>
        <w:jc w:val="both"/>
      </w:pPr>
      <w:r>
        <w:rPr>
          <w:sz w:val="20"/>
        </w:rPr>
        <w:t xml:space="preserve">(пп. "е" введен </w:t>
      </w:r>
      <w:hyperlink w:history="0" r:id="rId35"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29.08.2022 N 1509)</w:t>
      </w:r>
    </w:p>
    <w:p>
      <w:pPr>
        <w:pStyle w:val="0"/>
        <w:spacing w:before="200" w:line-rule="auto"/>
        <w:ind w:firstLine="540"/>
        <w:jc w:val="both"/>
      </w:pPr>
      <w:r>
        <w:rPr>
          <w:sz w:val="20"/>
        </w:rPr>
        <w:t xml:space="preserve">10. Инвестиционная программа содержит плановые значения следующих показателей, достижение которых предусмотрено в результате реализации соответствующих мероприятий инвестиционной программы (в зависимости от состава мероприятий, включаемых в инвестиционную программу):</w:t>
      </w:r>
    </w:p>
    <w:p>
      <w:pPr>
        <w:pStyle w:val="0"/>
        <w:spacing w:before="200" w:line-rule="auto"/>
        <w:ind w:firstLine="540"/>
        <w:jc w:val="both"/>
      </w:pPr>
      <w:r>
        <w:rPr>
          <w:sz w:val="20"/>
        </w:rPr>
        <w:t xml:space="preserve">а) удельный расход электрической энергии на транспортировку теплоносителя (кВт·ч/м3);</w:t>
      </w:r>
    </w:p>
    <w:p>
      <w:pPr>
        <w:pStyle w:val="0"/>
        <w:spacing w:before="200" w:line-rule="auto"/>
        <w:ind w:firstLine="540"/>
        <w:jc w:val="both"/>
      </w:pPr>
      <w:r>
        <w:rPr>
          <w:sz w:val="20"/>
        </w:rPr>
        <w:t xml:space="preserve">б) удельный расход условного топлива на выработку единицы тепловой энергии и (или) теплоносителя (т.у.т./Гкал и (или) т.у.т./м3);</w:t>
      </w:r>
    </w:p>
    <w:p>
      <w:pPr>
        <w:pStyle w:val="0"/>
        <w:spacing w:before="200" w:line-rule="auto"/>
        <w:ind w:firstLine="540"/>
        <w:jc w:val="both"/>
      </w:pPr>
      <w:r>
        <w:rPr>
          <w:sz w:val="20"/>
        </w:rPr>
        <w:t xml:space="preserve">в) объем присоединяемой тепловой нагрузки новых потребителей (Гкал/ч);</w:t>
      </w:r>
    </w:p>
    <w:p>
      <w:pPr>
        <w:pStyle w:val="0"/>
        <w:spacing w:before="200" w:line-rule="auto"/>
        <w:ind w:firstLine="540"/>
        <w:jc w:val="both"/>
      </w:pPr>
      <w:r>
        <w:rPr>
          <w:sz w:val="20"/>
        </w:rPr>
        <w:t xml:space="preserve">г) процент износа объектов системы теплоснабжения с выделением процента износа объектов, существующих на начало реализации инвестиционной программы (процентов);</w:t>
      </w:r>
    </w:p>
    <w:p>
      <w:pPr>
        <w:pStyle w:val="0"/>
        <w:spacing w:before="200" w:line-rule="auto"/>
        <w:ind w:firstLine="540"/>
        <w:jc w:val="both"/>
      </w:pPr>
      <w:r>
        <w:rPr>
          <w:sz w:val="20"/>
        </w:rPr>
        <w:t xml:space="preserve">д) потери тепловой энергии при передаче тепловой энергии по тепловым сетям (Гкал в год и процентов от полезного отпуска тепловой энергии);</w:t>
      </w:r>
    </w:p>
    <w:p>
      <w:pPr>
        <w:pStyle w:val="0"/>
        <w:spacing w:before="200" w:line-rule="auto"/>
        <w:ind w:firstLine="540"/>
        <w:jc w:val="both"/>
      </w:pPr>
      <w:r>
        <w:rPr>
          <w:sz w:val="20"/>
        </w:rPr>
        <w:t xml:space="preserve">е) потери теплоносителя при передаче тепловой энергии по тепловым сетям (тонн в год для воды и куб. м в год для пара);</w:t>
      </w:r>
    </w:p>
    <w:p>
      <w:pPr>
        <w:pStyle w:val="0"/>
        <w:spacing w:before="200" w:line-rule="auto"/>
        <w:ind w:firstLine="540"/>
        <w:jc w:val="both"/>
      </w:pPr>
      <w:r>
        <w:rPr>
          <w:sz w:val="20"/>
        </w:rPr>
        <w:t xml:space="preserve">ж) физические, химические, биологические и иные показатели, характеризующие снижение негативного воздействия на окружающую среду, определяемые в соответствии с законодательством Российской Федерации об охране окружающей среды;</w:t>
      </w:r>
    </w:p>
    <w:p>
      <w:pPr>
        <w:pStyle w:val="0"/>
        <w:jc w:val="both"/>
      </w:pPr>
      <w:r>
        <w:rPr>
          <w:sz w:val="20"/>
        </w:rPr>
        <w:t xml:space="preserve">(пп. "ж" в ред. </w:t>
      </w:r>
      <w:hyperlink w:history="0" r:id="rId36"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з) показатели надежности объектов системы централизованного теплоснабжения, определяемые в соответствии с </w:t>
      </w:r>
      <w:hyperlink w:history="0" r:id="rId37"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определения плановых значений показателей надежности и энергетической эффективности объектов системы централизованного теплоснабжения, </w:t>
      </w:r>
      <w:hyperlink w:history="0" r:id="rId38"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расчета их фактических значений, а также </w:t>
      </w:r>
      <w:hyperlink w:history="0" r:id="rId39"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определения достижения организациями, осуществляющими регулируемые виды деятельности в сфере теплоснабжения, указанных плановых значений, утверждаемыми Правительством Российской Федерации.</w:t>
      </w:r>
    </w:p>
    <w:p>
      <w:pPr>
        <w:pStyle w:val="0"/>
        <w:spacing w:before="200" w:line-rule="auto"/>
        <w:ind w:firstLine="540"/>
        <w:jc w:val="both"/>
      </w:pPr>
      <w:r>
        <w:rPr>
          <w:sz w:val="20"/>
        </w:rPr>
        <w:t xml:space="preserve">11. В инвестиционной программе устанавливаются текущие значения показателей надежности и энергетической эффективности объектов системы централизованного теплоснабжения до начала реализации инвестиционной программы, а также плановые значения таких показателей в результате реализации инвестиционной программы по годам реализации.</w:t>
      </w:r>
    </w:p>
    <w:p>
      <w:pPr>
        <w:pStyle w:val="0"/>
        <w:spacing w:before="200" w:line-rule="auto"/>
        <w:ind w:firstLine="540"/>
        <w:jc w:val="both"/>
      </w:pPr>
      <w:r>
        <w:rPr>
          <w:sz w:val="20"/>
        </w:rPr>
        <w:t xml:space="preserve">В случае если создание системы централизованного теплоснабжения (отдельных объектов такой системы) либо реконструкция такой системы (таких объектов) предусмотрены концессионным соглашением, в инвестиционной программе должны определяться плановые значения показателей надежности и энергетической эффективности объектов системы централизованного теплоснабжения, обеспечивающие достижение установленных концессионным соглашением плановых значений показателей надежности и энергетической эффективности в установленные им сроки.</w:t>
      </w:r>
    </w:p>
    <w:p>
      <w:pPr>
        <w:pStyle w:val="0"/>
        <w:jc w:val="both"/>
      </w:pPr>
      <w:r>
        <w:rPr>
          <w:sz w:val="20"/>
        </w:rPr>
        <w:t xml:space="preserve">(абзац введен </w:t>
      </w:r>
      <w:hyperlink w:history="0" r:id="rId4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Постановлением</w:t>
        </w:r>
      </w:hyperlink>
      <w:r>
        <w:rPr>
          <w:sz w:val="20"/>
        </w:rPr>
        <w:t xml:space="preserve"> Правительства РФ от 18.03.2016 N 208)</w:t>
      </w:r>
    </w:p>
    <w:p>
      <w:pPr>
        <w:pStyle w:val="0"/>
        <w:spacing w:before="200" w:line-rule="auto"/>
        <w:ind w:firstLine="540"/>
        <w:jc w:val="both"/>
      </w:pPr>
      <w:r>
        <w:rPr>
          <w:sz w:val="20"/>
        </w:rPr>
        <w:t xml:space="preserve">12. Инвестиционная программа содержит график выполнения мероприятий инвестиционной программы по годам с указанием отдельных объектов, планируемых сроков и объемов выполнения работ по строительству, реконструкции, модернизации, выводу из эксплуатации, консервации или демонтажу отдельных объектов системы централизованного теплоснабжения, объемов финансирования мероприятий, а также график ввода отдельных объектов системы централизованного теплоснабжения в эксплуатацию по годам.</w:t>
      </w:r>
    </w:p>
    <w:p>
      <w:pPr>
        <w:pStyle w:val="0"/>
        <w:spacing w:before="200" w:line-rule="auto"/>
        <w:ind w:firstLine="540"/>
        <w:jc w:val="both"/>
      </w:pPr>
      <w:r>
        <w:rPr>
          <w:sz w:val="20"/>
        </w:rPr>
        <w:t xml:space="preserve">13. Инвестиционная программа содержит финансовый план регулируемой организации, составленный на период реализации инвестиционной программы с разделением по видам деятельности, по годам и по мероприятиям в ценах соответствующего года с использованием прогнозных индексов цен и по источникам финансирования, включая:</w:t>
      </w:r>
    </w:p>
    <w:bookmarkStart w:id="110" w:name="P110"/>
    <w:bookmarkEnd w:id="110"/>
    <w:p>
      <w:pPr>
        <w:pStyle w:val="0"/>
        <w:spacing w:before="200" w:line-rule="auto"/>
        <w:ind w:firstLine="540"/>
        <w:jc w:val="both"/>
      </w:pPr>
      <w:r>
        <w:rPr>
          <w:sz w:val="20"/>
        </w:rPr>
        <w:t xml:space="preserve">а) собственные средства регулируемой организации, учтенные при установлении цен (тарифов), в разбивке на амортизационные отчисления с выделением результатов переоценки основных средств и нематериальных активов, расходы на капитальные вложения (инвестиции), финансируемые за счет нормативной прибыли, учитываемой в необходимой валовой выручке, экономию расходов, достигнутую регулируемой организацией в результате реализации мероприятий инвестиционной программы, экономию расходов (в том числе 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 расходы на уплату лизинговых платежей по договору финансовой аренды (лизинга);</w:t>
      </w:r>
    </w:p>
    <w:p>
      <w:pPr>
        <w:pStyle w:val="0"/>
        <w:spacing w:before="200" w:line-rule="auto"/>
        <w:ind w:firstLine="540"/>
        <w:jc w:val="both"/>
      </w:pPr>
      <w:r>
        <w:rPr>
          <w:sz w:val="20"/>
        </w:rPr>
        <w:t xml:space="preserve">б) иные собственные средства регулируемой организации, за исключением средств, указанных в </w:t>
      </w:r>
      <w:hyperlink w:history="0" w:anchor="P110" w:tooltip="а) собственные средства регулируемой организации, учтенные при установлении цен (тарифов), в разбивке на амортизационные отчисления с выделением результатов переоценки основных средств и нематериальных активов, расходы на капитальные вложения (инвестиции), финансируемые за счет нормативной прибыли, учитываемой в необходимой валовой выручке, экономию расходов, достигнутую регулируемой организацией в результате реализации мероприятий инвестиционной программы, экономию расходов (в том числе связанную с сокр...">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займы, кредиты, иные средства, привлеченные на возвратной основе;</w:t>
      </w:r>
    </w:p>
    <w:p>
      <w:pPr>
        <w:pStyle w:val="0"/>
        <w:spacing w:before="200" w:line-rule="auto"/>
        <w:ind w:firstLine="540"/>
        <w:jc w:val="both"/>
      </w:pPr>
      <w:r>
        <w:rPr>
          <w:sz w:val="20"/>
        </w:rPr>
        <w:t xml:space="preserve">г) 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p>
      <w:pPr>
        <w:pStyle w:val="0"/>
        <w:spacing w:before="200" w:line-rule="auto"/>
        <w:ind w:firstLine="540"/>
        <w:jc w:val="both"/>
      </w:pPr>
      <w:r>
        <w:rPr>
          <w:sz w:val="20"/>
        </w:rPr>
        <w:t xml:space="preserve">д) прочие источники финансирования.</w:t>
      </w:r>
    </w:p>
    <w:p>
      <w:pPr>
        <w:pStyle w:val="0"/>
        <w:jc w:val="both"/>
      </w:pPr>
      <w:r>
        <w:rPr>
          <w:sz w:val="20"/>
        </w:rPr>
        <w:t xml:space="preserve">(п. 13 в ред. </w:t>
      </w:r>
      <w:hyperlink w:history="0" r:id="rId41"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29.08.2022 N 1509)</w:t>
      </w:r>
    </w:p>
    <w:p>
      <w:pPr>
        <w:pStyle w:val="0"/>
        <w:spacing w:before="200" w:line-rule="auto"/>
        <w:ind w:firstLine="540"/>
        <w:jc w:val="both"/>
      </w:pPr>
      <w:r>
        <w:rPr>
          <w:sz w:val="20"/>
        </w:rPr>
        <w:t xml:space="preserve">14. В инвестиционной программе регулируемой организации, осуществляющей свою деятельность по концессионному соглашению, объектом которого являются системы централизованного теплоснабжения, дополнительно содержатся сведения об объеме расходов, финансируемых за счет средств концедента,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на каждый год срока действия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15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42"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Объем средств, необходимых на реализацию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 жилищно-коммунального хозяйства, и включает в себя все расходы, связанные с проведением мероприятий инвестиционной программы, в том числе расходы на:</w:t>
      </w:r>
    </w:p>
    <w:p>
      <w:pPr>
        <w:pStyle w:val="0"/>
        <w:spacing w:before="200" w:line-rule="auto"/>
        <w:ind w:firstLine="540"/>
        <w:jc w:val="both"/>
      </w:pPr>
      <w:r>
        <w:rPr>
          <w:sz w:val="20"/>
        </w:rPr>
        <w:t xml:space="preserve">а) приобретение материалов и оборудования;</w:t>
      </w:r>
    </w:p>
    <w:p>
      <w:pPr>
        <w:pStyle w:val="0"/>
        <w:spacing w:before="200" w:line-rule="auto"/>
        <w:ind w:firstLine="540"/>
        <w:jc w:val="both"/>
      </w:pPr>
      <w:r>
        <w:rPr>
          <w:sz w:val="20"/>
        </w:rPr>
        <w:t xml:space="preserve">б) осуществление строительно-монтажных работ, пусконаладочных работ;</w:t>
      </w:r>
    </w:p>
    <w:p>
      <w:pPr>
        <w:pStyle w:val="0"/>
        <w:spacing w:before="200" w:line-rule="auto"/>
        <w:ind w:firstLine="540"/>
        <w:jc w:val="both"/>
      </w:pPr>
      <w:r>
        <w:rPr>
          <w:sz w:val="20"/>
        </w:rPr>
        <w:t xml:space="preserve">в) осуществление работ по замене оборудования с улучшением технико-экономических характеристик;</w:t>
      </w:r>
    </w:p>
    <w:p>
      <w:pPr>
        <w:pStyle w:val="0"/>
        <w:spacing w:before="200" w:line-rule="auto"/>
        <w:ind w:firstLine="540"/>
        <w:jc w:val="both"/>
      </w:pPr>
      <w:r>
        <w:rPr>
          <w:sz w:val="20"/>
        </w:rPr>
        <w:t xml:space="preserve">г) подготовку проектной документации;</w:t>
      </w:r>
    </w:p>
    <w:p>
      <w:pPr>
        <w:pStyle w:val="0"/>
        <w:spacing w:before="200" w:line-rule="auto"/>
        <w:ind w:firstLine="540"/>
        <w:jc w:val="both"/>
      </w:pPr>
      <w:r>
        <w:rPr>
          <w:sz w:val="20"/>
        </w:rPr>
        <w:t xml:space="preserve">д) проведение регистрации объектов;</w:t>
      </w:r>
    </w:p>
    <w:p>
      <w:pPr>
        <w:pStyle w:val="0"/>
        <w:spacing w:before="200" w:line-rule="auto"/>
        <w:ind w:firstLine="540"/>
        <w:jc w:val="both"/>
      </w:pPr>
      <w:r>
        <w:rPr>
          <w:sz w:val="20"/>
        </w:rPr>
        <w:t xml:space="preserve">е)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pPr>
        <w:pStyle w:val="0"/>
        <w:spacing w:before="200" w:line-rule="auto"/>
        <w:ind w:firstLine="540"/>
        <w:jc w:val="both"/>
      </w:pPr>
      <w:r>
        <w:rPr>
          <w:sz w:val="20"/>
        </w:rPr>
        <w:t xml:space="preserve">16. В инвестиционную программу включается программа в области энергосбережения и повышения энергетической эффективности (для организаций, для которых составление такой программы является обязательным в соответствии с законодательством Российской Федерации).</w:t>
      </w:r>
    </w:p>
    <w:p>
      <w:pPr>
        <w:pStyle w:val="0"/>
        <w:spacing w:before="200" w:line-rule="auto"/>
        <w:ind w:firstLine="540"/>
        <w:jc w:val="both"/>
      </w:pPr>
      <w:r>
        <w:rPr>
          <w:sz w:val="20"/>
        </w:rPr>
        <w:t xml:space="preserve">17. Инвестиционная программа содержит отчет об исполнении инвестиционной программы за предыдущий год (в случае наличия утвержденных в установленном порядке инвестиционных программ), в котором указываются:</w:t>
      </w:r>
    </w:p>
    <w:p>
      <w:pPr>
        <w:pStyle w:val="0"/>
        <w:jc w:val="both"/>
      </w:pPr>
      <w:r>
        <w:rPr>
          <w:sz w:val="20"/>
        </w:rPr>
        <w:t xml:space="preserve">(в ред. </w:t>
      </w:r>
      <w:hyperlink w:history="0" r:id="rId43"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а) плановые и фактические значения показателей надежности и энергоэффективности объектов системы централизованного теплоснабжения за предыдущий год;</w:t>
      </w:r>
    </w:p>
    <w:p>
      <w:pPr>
        <w:pStyle w:val="0"/>
        <w:jc w:val="both"/>
      </w:pPr>
      <w:r>
        <w:rPr>
          <w:sz w:val="20"/>
        </w:rPr>
        <w:t xml:space="preserve">(в ред. </w:t>
      </w:r>
      <w:hyperlink w:history="0" r:id="rId44"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б) перечень планируемых и фактически осуществленных мероприятий;</w:t>
      </w:r>
    </w:p>
    <w:p>
      <w:pPr>
        <w:pStyle w:val="0"/>
        <w:spacing w:before="200" w:line-rule="auto"/>
        <w:ind w:firstLine="540"/>
        <w:jc w:val="both"/>
      </w:pPr>
      <w:r>
        <w:rPr>
          <w:sz w:val="20"/>
        </w:rPr>
        <w:t xml:space="preserve">в) плановая и фактическая стоимость мероприятий, предусмотренных отдельными инвестиционными проектами;</w:t>
      </w:r>
    </w:p>
    <w:p>
      <w:pPr>
        <w:pStyle w:val="0"/>
        <w:spacing w:before="200" w:line-rule="auto"/>
        <w:ind w:firstLine="540"/>
        <w:jc w:val="both"/>
      </w:pPr>
      <w:r>
        <w:rPr>
          <w:sz w:val="20"/>
        </w:rPr>
        <w:t xml:space="preserve">г) утратил силу. - </w:t>
      </w:r>
      <w:hyperlink w:history="0" r:id="rId45"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w:t>
        </w:r>
      </w:hyperlink>
      <w:r>
        <w:rPr>
          <w:sz w:val="20"/>
        </w:rPr>
        <w:t xml:space="preserve"> Правительства РФ от 18.03.2016 N 208;</w:t>
      </w:r>
    </w:p>
    <w:p>
      <w:pPr>
        <w:pStyle w:val="0"/>
        <w:spacing w:before="200" w:line-rule="auto"/>
        <w:ind w:firstLine="540"/>
        <w:jc w:val="both"/>
      </w:pPr>
      <w:r>
        <w:rPr>
          <w:sz w:val="20"/>
        </w:rPr>
        <w:t xml:space="preserve">д) плановые и фактические сроки реализации мероприятий инвестиционной программы.</w:t>
      </w:r>
    </w:p>
    <w:p>
      <w:pPr>
        <w:pStyle w:val="0"/>
        <w:spacing w:before="200" w:line-rule="auto"/>
        <w:ind w:firstLine="540"/>
        <w:jc w:val="both"/>
      </w:pPr>
      <w:r>
        <w:rPr>
          <w:sz w:val="20"/>
        </w:rPr>
        <w:t xml:space="preserve">18. Инвестиционная программа регулируемой организации, осуществляющей свою деятельность по концессионному соглашению, объектом которого являются системы централизованного теплоснабжения (отдельные объекты таких систем), содержит основные мероприятия, включенные в концессионное соглашение в соответствии с законодательством Российской Федерации о концессионных соглашениях.</w:t>
      </w:r>
    </w:p>
    <w:bookmarkStart w:id="136" w:name="P136"/>
    <w:bookmarkEnd w:id="136"/>
    <w:p>
      <w:pPr>
        <w:pStyle w:val="0"/>
        <w:spacing w:before="200" w:line-rule="auto"/>
        <w:ind w:firstLine="540"/>
        <w:jc w:val="both"/>
      </w:pPr>
      <w:r>
        <w:rPr>
          <w:sz w:val="20"/>
        </w:rPr>
        <w:t xml:space="preserve">19. Инвестиционная программа в случае, предусмотренном </w:t>
      </w:r>
      <w:hyperlink w:history="0" r:id="rId46" w:tooltip="Федеральный закон от 21.12.2001 N 178-ФЗ (ред. от 14.07.2022) &quot;О приватизации государственного и муниципального имущества&quot; {КонсультантПлюс}">
        <w:r>
          <w:rPr>
            <w:sz w:val="20"/>
            <w:color w:val="0000ff"/>
          </w:rPr>
          <w:t xml:space="preserve">законодательством</w:t>
        </w:r>
      </w:hyperlink>
      <w:r>
        <w:rPr>
          <w:sz w:val="20"/>
        </w:rPr>
        <w:t xml:space="preserve">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w:t>
      </w:r>
    </w:p>
    <w:p>
      <w:pPr>
        <w:pStyle w:val="0"/>
        <w:jc w:val="both"/>
      </w:pPr>
      <w:r>
        <w:rPr>
          <w:sz w:val="20"/>
        </w:rPr>
      </w:r>
    </w:p>
    <w:p>
      <w:pPr>
        <w:pStyle w:val="2"/>
        <w:outlineLvl w:val="1"/>
        <w:jc w:val="center"/>
      </w:pPr>
      <w:r>
        <w:rPr>
          <w:sz w:val="20"/>
        </w:rPr>
        <w:t xml:space="preserve">III. Порядок утверждения инвестиционной программы</w:t>
      </w:r>
    </w:p>
    <w:p>
      <w:pPr>
        <w:pStyle w:val="2"/>
        <w:jc w:val="center"/>
      </w:pPr>
      <w:r>
        <w:rPr>
          <w:sz w:val="20"/>
        </w:rPr>
        <w:t xml:space="preserve">органом исполнительной власти субъекта Российской Федерации</w:t>
      </w:r>
    </w:p>
    <w:p>
      <w:pPr>
        <w:pStyle w:val="2"/>
        <w:jc w:val="center"/>
      </w:pPr>
      <w:r>
        <w:rPr>
          <w:sz w:val="20"/>
        </w:rPr>
        <w:t xml:space="preserve">по согласованию с органами местного самоуправления и органом</w:t>
      </w:r>
    </w:p>
    <w:p>
      <w:pPr>
        <w:pStyle w:val="2"/>
        <w:jc w:val="center"/>
      </w:pPr>
      <w:r>
        <w:rPr>
          <w:sz w:val="20"/>
        </w:rPr>
        <w:t xml:space="preserve">исполнительной власти субъекта Российской Федерации</w:t>
      </w:r>
    </w:p>
    <w:p>
      <w:pPr>
        <w:pStyle w:val="2"/>
        <w:jc w:val="center"/>
      </w:pPr>
      <w:r>
        <w:rPr>
          <w:sz w:val="20"/>
        </w:rPr>
        <w:t xml:space="preserve">в области государственного регулирования тарифов</w:t>
      </w:r>
    </w:p>
    <w:p>
      <w:pPr>
        <w:pStyle w:val="0"/>
        <w:jc w:val="center"/>
      </w:pPr>
      <w:r>
        <w:rPr>
          <w:sz w:val="20"/>
        </w:rPr>
        <w:t xml:space="preserve">(в ред. </w:t>
      </w:r>
      <w:hyperlink w:history="0" r:id="rId4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jc w:val="both"/>
      </w:pPr>
      <w:r>
        <w:rPr>
          <w:sz w:val="20"/>
        </w:rPr>
      </w:r>
    </w:p>
    <w:p>
      <w:pPr>
        <w:pStyle w:val="0"/>
        <w:ind w:firstLine="540"/>
        <w:jc w:val="both"/>
      </w:pPr>
      <w:r>
        <w:rPr>
          <w:sz w:val="20"/>
        </w:rPr>
        <w:t xml:space="preserve">20. Регулируемая организация направляет инвестиционную программу на утверждение в орган исполнительной власти субъекта Российской Федерации в срок не позднее 15 календарных дней со дня направления в налоговые органы годового бухгалтерского баланса за предыдущий год.</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предусматривающее обязательства указанной организации по созданию и (или) реконструкции объектов теплоснабжения, входящих в состав систем централизованного теплоснабжения, с приобретением на срок, установленный концессионным соглашением, прав владения и пользования такими объектами (далее - концессионное соглашение), в первый год со дня вступления в силу концессионного соглашения направляется на утверждение в орган исполнительной власти субъекта Российской Федерации в течение 30 календарных дней со дня вступления в силу такого соглашения.</w:t>
      </w:r>
    </w:p>
    <w:p>
      <w:pPr>
        <w:pStyle w:val="0"/>
        <w:jc w:val="both"/>
      </w:pPr>
      <w:r>
        <w:rPr>
          <w:sz w:val="20"/>
        </w:rPr>
        <w:t xml:space="preserve">(абзац введен </w:t>
      </w:r>
      <w:hyperlink w:history="0" r:id="rId4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jc w:val="both"/>
      </w:pPr>
      <w:r>
        <w:rPr>
          <w:sz w:val="20"/>
        </w:rPr>
        <w:t xml:space="preserve">(п. 20 в ред. </w:t>
      </w:r>
      <w:hyperlink w:history="0" r:id="rId49"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bookmarkStart w:id="149" w:name="P149"/>
    <w:bookmarkEnd w:id="149"/>
    <w:p>
      <w:pPr>
        <w:pStyle w:val="0"/>
        <w:spacing w:before="200" w:line-rule="auto"/>
        <w:ind w:firstLine="540"/>
        <w:jc w:val="both"/>
      </w:pPr>
      <w:r>
        <w:rPr>
          <w:sz w:val="20"/>
        </w:rPr>
        <w:t xml:space="preserve">21. В случае соответствия инвестиционной программы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w:t>
      </w:r>
    </w:p>
    <w:p>
      <w:pPr>
        <w:pStyle w:val="0"/>
        <w:jc w:val="both"/>
      </w:pPr>
      <w:r>
        <w:rPr>
          <w:sz w:val="20"/>
        </w:rPr>
        <w:t xml:space="preserve">(в ред. Постановлений Правительства РФ от 18.03.2016 </w:t>
      </w:r>
      <w:hyperlink w:history="0" r:id="rId5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rPr>
        <w:t xml:space="preserve">, от 17.11.2017 </w:t>
      </w:r>
      <w:hyperlink w:history="0" r:id="rId5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rPr>
        <w:t xml:space="preserve">)</w:t>
      </w:r>
    </w:p>
    <w:bookmarkStart w:id="151" w:name="P151"/>
    <w:bookmarkEnd w:id="151"/>
    <w:p>
      <w:pPr>
        <w:pStyle w:val="0"/>
        <w:spacing w:before="200" w:line-rule="auto"/>
        <w:ind w:firstLine="540"/>
        <w:jc w:val="both"/>
      </w:pPr>
      <w:r>
        <w:rPr>
          <w:sz w:val="20"/>
        </w:rPr>
        <w:t xml:space="preserve">22. В случае если инвестиционная программа не соответствует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w:t>
      </w:r>
    </w:p>
    <w:p>
      <w:pPr>
        <w:pStyle w:val="0"/>
        <w:jc w:val="both"/>
      </w:pPr>
      <w:r>
        <w:rPr>
          <w:sz w:val="20"/>
        </w:rPr>
        <w:t xml:space="preserve">(в ред. </w:t>
      </w:r>
      <w:hyperlink w:history="0" r:id="rId52"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23. Регулируемая организация представляет доработанную в соответствии с </w:t>
      </w:r>
      <w:hyperlink w:history="0" w:anchor="P151" w:tooltip="22. В случае если инвестиционная программа не соответствует пунктам 8 - 19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
        <w:r>
          <w:rPr>
            <w:sz w:val="20"/>
            <w:color w:val="0000ff"/>
          </w:rPr>
          <w:t xml:space="preserve">пунктом 22</w:t>
        </w:r>
      </w:hyperlink>
      <w:r>
        <w:rPr>
          <w:sz w:val="20"/>
        </w:rPr>
        <w:t xml:space="preserve"> настоящих Правил инвестиционную программу в течение 15 рабочих дней со дня получения замечаний органа исполнительной власти субъекта Российской Федерации.</w:t>
      </w:r>
    </w:p>
    <w:bookmarkStart w:id="154" w:name="P154"/>
    <w:bookmarkEnd w:id="154"/>
    <w:p>
      <w:pPr>
        <w:pStyle w:val="0"/>
        <w:spacing w:before="200" w:line-rule="auto"/>
        <w:ind w:firstLine="540"/>
        <w:jc w:val="both"/>
      </w:pPr>
      <w:r>
        <w:rPr>
          <w:sz w:val="20"/>
        </w:rPr>
        <w:t xml:space="preserve">24. Орган исполнительной власти субъекта Российской Федерации направляет доработанную в соответствии с </w:t>
      </w:r>
      <w:hyperlink w:history="0" w:anchor="P151" w:tooltip="22. В случае если инвестиционная программа не соответствует пунктам 8 - 19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
        <w:r>
          <w:rPr>
            <w:sz w:val="20"/>
            <w:color w:val="0000ff"/>
          </w:rPr>
          <w:t xml:space="preserve">пунктом 22</w:t>
        </w:r>
      </w:hyperlink>
      <w:r>
        <w:rPr>
          <w:sz w:val="20"/>
        </w:rPr>
        <w:t xml:space="preserve">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течение 3 дней со дня ее получения от регулируемой организации.</w:t>
      </w:r>
    </w:p>
    <w:p>
      <w:pPr>
        <w:pStyle w:val="0"/>
        <w:jc w:val="both"/>
      </w:pPr>
      <w:r>
        <w:rPr>
          <w:sz w:val="20"/>
        </w:rPr>
        <w:t xml:space="preserve">(в ред. </w:t>
      </w:r>
      <w:hyperlink w:history="0" r:id="rId53"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25.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рассматривают инвестиционную программу в течение 30 дней со дня ее получения от органа исполнительной власти субъекта Российской Федерации и уведомляют его о согласовании (об отказе в согласовании) инвестиционной программы в течение 3 дней со дня принятия соответствующего решения.</w:t>
      </w:r>
    </w:p>
    <w:p>
      <w:pPr>
        <w:pStyle w:val="0"/>
        <w:jc w:val="both"/>
      </w:pPr>
      <w:r>
        <w:rPr>
          <w:sz w:val="20"/>
        </w:rPr>
        <w:t xml:space="preserve">(в ред. </w:t>
      </w:r>
      <w:hyperlink w:history="0" r:id="rId54"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w:t>
      </w:r>
    </w:p>
    <w:p>
      <w:pPr>
        <w:pStyle w:val="0"/>
        <w:jc w:val="both"/>
      </w:pPr>
      <w:r>
        <w:rPr>
          <w:sz w:val="20"/>
        </w:rPr>
        <w:t xml:space="preserve">(в ред. </w:t>
      </w:r>
      <w:hyperlink w:history="0" r:id="rId55"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26. Орган местного самоуправления отказывает в согласовании инвестиционной программы регулируемой организации, за исключением регулируемой организации, заключившей концессионное соглашение, в следующих случаях:</w:t>
      </w:r>
    </w:p>
    <w:p>
      <w:pPr>
        <w:pStyle w:val="0"/>
        <w:jc w:val="both"/>
      </w:pPr>
      <w:r>
        <w:rPr>
          <w:sz w:val="20"/>
        </w:rPr>
        <w:t xml:space="preserve">(в ред. </w:t>
      </w:r>
      <w:hyperlink w:history="0" r:id="rId56"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 городского округа;</w:t>
      </w:r>
    </w:p>
    <w:p>
      <w:pPr>
        <w:pStyle w:val="0"/>
        <w:spacing w:before="200" w:line-rule="auto"/>
        <w:ind w:firstLine="540"/>
        <w:jc w:val="both"/>
      </w:pPr>
      <w:r>
        <w:rPr>
          <w:sz w:val="20"/>
        </w:rPr>
        <w:t xml:space="preserve">органом местного самоуправления принято решение о том, что в результате реализации мероприятий инвестиционной программы значения показателей надежности и энергетической эффективности не будут достигнуты.</w:t>
      </w:r>
    </w:p>
    <w:p>
      <w:pPr>
        <w:pStyle w:val="0"/>
        <w:spacing w:before="200" w:line-rule="auto"/>
        <w:ind w:firstLine="540"/>
        <w:jc w:val="both"/>
      </w:pPr>
      <w:r>
        <w:rPr>
          <w:sz w:val="20"/>
        </w:rPr>
        <w:t xml:space="preserve">Орган местного самоуправления отказывает в согласовании инвестиционной программы регулируемой организации, заключившей концессионное соглашение, в следующих случаях:</w:t>
      </w:r>
    </w:p>
    <w:p>
      <w:pPr>
        <w:pStyle w:val="0"/>
        <w:jc w:val="both"/>
      </w:pPr>
      <w:r>
        <w:rPr>
          <w:sz w:val="20"/>
        </w:rPr>
        <w:t xml:space="preserve">(абзац введен </w:t>
      </w:r>
      <w:hyperlink w:history="0" r:id="rId57"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инвестиционная программа не обеспечивает реализацию мероприятий по созданию и (или) реконструкции объекта концессионного соглашения и (или) модернизации, замене морально устаревшего и физически изношенного иного имущества, принадлежащего концессионеру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новым более производительным, иному улучшению характеристик и эксплуатационных свойств такого имущества, в сроки, предусмотренные концессионным соглашением;</w:t>
      </w:r>
    </w:p>
    <w:p>
      <w:pPr>
        <w:pStyle w:val="0"/>
        <w:jc w:val="both"/>
      </w:pPr>
      <w:r>
        <w:rPr>
          <w:sz w:val="20"/>
        </w:rPr>
        <w:t xml:space="preserve">(абзац введен </w:t>
      </w:r>
      <w:hyperlink w:history="0" r:id="rId5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соответствуют плановым значениям указанных показателей, предусмотренных концессионным соглашением в соответствующие годы.</w:t>
      </w:r>
    </w:p>
    <w:p>
      <w:pPr>
        <w:pStyle w:val="0"/>
        <w:jc w:val="both"/>
      </w:pPr>
      <w:r>
        <w:rPr>
          <w:sz w:val="20"/>
        </w:rPr>
        <w:t xml:space="preserve">(абзац введен </w:t>
      </w:r>
      <w:hyperlink w:history="0" r:id="rId5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26(1). Орган исполнительной власти субъекта Российской Федерации в области государственного регулирования тарифов отказывает в согласовании инвестиционной программы в случае недоступности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pStyle w:val="0"/>
        <w:jc w:val="both"/>
      </w:pPr>
      <w:r>
        <w:rPr>
          <w:sz w:val="20"/>
        </w:rPr>
        <w:t xml:space="preserve">(п. 26(1) введен </w:t>
      </w:r>
      <w:hyperlink w:history="0" r:id="rId60"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bookmarkStart w:id="172" w:name="P172"/>
    <w:bookmarkEnd w:id="172"/>
    <w:p>
      <w:pPr>
        <w:pStyle w:val="0"/>
        <w:spacing w:before="200" w:line-rule="auto"/>
        <w:ind w:firstLine="540"/>
        <w:jc w:val="both"/>
      </w:pPr>
      <w:r>
        <w:rPr>
          <w:sz w:val="20"/>
        </w:rPr>
        <w:t xml:space="preserve">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при отказе в согласовании инвестиционной программы указываются мероприятия по созданию и (или) реконструкции объекта концессионного соглашения и (или)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которые не обеспечиваются инвестиционной программой,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которые не соответствуют плановым значениям указанных показателей, предусмотренным концессионным соглашением.</w:t>
      </w:r>
    </w:p>
    <w:p>
      <w:pPr>
        <w:pStyle w:val="0"/>
        <w:jc w:val="both"/>
      </w:pPr>
      <w:r>
        <w:rPr>
          <w:sz w:val="20"/>
        </w:rPr>
        <w:t xml:space="preserve">(в ред. Постановлений Правительства РФ от 17.11.2017 </w:t>
      </w:r>
      <w:hyperlink w:history="0" r:id="rId6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rPr>
        <w:t xml:space="preserve">, от 08.10.2018 </w:t>
      </w:r>
      <w:hyperlink w:history="0" r:id="rId6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rPr>
        <w:t xml:space="preserve">)</w:t>
      </w:r>
    </w:p>
    <w:p>
      <w:pPr>
        <w:pStyle w:val="0"/>
        <w:spacing w:before="200" w:line-rule="auto"/>
        <w:ind w:firstLine="540"/>
        <w:jc w:val="both"/>
      </w:pPr>
      <w:r>
        <w:rPr>
          <w:sz w:val="20"/>
        </w:rPr>
        <w:t xml:space="preserve">28. Орган исполнительной власти субъекта Российской Федерации в течение 3 дней со дня поступления отказа в согласовании инвестиционной программы направляет ее регулируемой организации для доработки.</w:t>
      </w:r>
    </w:p>
    <w:p>
      <w:pPr>
        <w:pStyle w:val="0"/>
        <w:spacing w:before="200" w:line-rule="auto"/>
        <w:ind w:firstLine="540"/>
        <w:jc w:val="both"/>
      </w:pPr>
      <w:r>
        <w:rPr>
          <w:sz w:val="20"/>
        </w:rPr>
        <w:t xml:space="preserve">29. Орган исполнительной власти субъекта Российской Федерации в течение 20 дней со дня получения от органа местного самоуправления решения о согласовании инвестиционной программы рассматривает инвестиционную программу и по результатам рассмотрения принимает решение об утверждении инвестиционной программы или об отказе в утверждении инвестиционной программы и необходимости ее доработки с указанием причин отказа по основаниям, предусмотренным </w:t>
      </w:r>
      <w:hyperlink w:history="0" w:anchor="P176" w:tooltip="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
        <w:r>
          <w:rPr>
            <w:sz w:val="20"/>
            <w:color w:val="0000ff"/>
          </w:rPr>
          <w:t xml:space="preserve">пунктом 30</w:t>
        </w:r>
      </w:hyperlink>
      <w:r>
        <w:rPr>
          <w:sz w:val="20"/>
        </w:rPr>
        <w:t xml:space="preserve"> настоящих Правил.</w:t>
      </w:r>
    </w:p>
    <w:bookmarkStart w:id="176" w:name="P176"/>
    <w:bookmarkEnd w:id="176"/>
    <w:p>
      <w:pPr>
        <w:pStyle w:val="0"/>
        <w:spacing w:before="200" w:line-rule="auto"/>
        <w:ind w:firstLine="540"/>
        <w:jc w:val="both"/>
      </w:pPr>
      <w:r>
        <w:rPr>
          <w:sz w:val="20"/>
        </w:rPr>
        <w:t xml:space="preserve">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w:t>
      </w:r>
    </w:p>
    <w:p>
      <w:pPr>
        <w:pStyle w:val="0"/>
        <w:spacing w:before="200" w:line-rule="auto"/>
        <w:ind w:firstLine="540"/>
        <w:jc w:val="both"/>
      </w:pPr>
      <w:r>
        <w:rPr>
          <w:sz w:val="20"/>
        </w:rPr>
        <w:t xml:space="preserve">а) недоступность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30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63"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превышение расходов на реализацию мероприятий инвестиционной программы над расходами на реализацию указанных мероприятий, определенными по укрупненным сметным нормативам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обеспечению в сфере строительства и жилищно-коммунального хозяйства;</w:t>
      </w:r>
    </w:p>
    <w:p>
      <w:pPr>
        <w:pStyle w:val="0"/>
        <w:spacing w:before="200" w:line-rule="auto"/>
        <w:ind w:firstLine="540"/>
        <w:jc w:val="both"/>
      </w:pPr>
      <w:r>
        <w:rPr>
          <w:sz w:val="20"/>
        </w:rPr>
        <w:t xml:space="preserve">в) превышение суммы расходов на реализацию мероприятий, включенных в соответствии с концессионным соглашением в утверждаемую инвестиционную программу, и расходов на реализацию мероприятий, включенных в соответствии с концессионным соглашением в инвестиционную программу регулируемой организации, утвержденную после вступления в силу концессионного соглашения и содержащую включенные в концессионное соглашение мероприятия, за исключением мероприятий, финансируемых за счет платы за подключение (технологическое присоединение), предельной суммы расходов на создание и (или) реконструкцию объекта концессионного соглашения и (или) модернизацию,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иное улучшение характеристик и эксплуатационных свойств такого имущества, которые предполагается осуществлять концессионером в соответствии с концессионным соглашением.</w:t>
      </w:r>
    </w:p>
    <w:p>
      <w:pPr>
        <w:pStyle w:val="0"/>
        <w:jc w:val="both"/>
      </w:pPr>
      <w:r>
        <w:rPr>
          <w:sz w:val="20"/>
        </w:rPr>
        <w:t xml:space="preserve">(пп. "в" в ред. </w:t>
      </w:r>
      <w:hyperlink w:history="0" r:id="rId64"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31. Оценка доступности тарифов регулируемой организации для потребителей производится органом исполнительной власти субъекта Российской Федерации в области государственного регулирования тарифов на основе анализа темпов роста платы граждан за коммунальные услуги, обусловленного учетом при установлении тарифов в сфере теплоснабжения расходов на реализацию инвестиционной программы регулируемой организации, с учетом ограничений в отношении платы граждан за коммунальные услуги, установленных в соответствии с Жилищным </w:t>
      </w:r>
      <w:hyperlink w:history="0" r:id="rId65" w:tooltip="&quot;Жилищный кодекс Российской Федерации&quot; от 29.12.2004 N 188-ФЗ (ред. от 14.07.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66"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32. В случае принятия органом исполнительной власти субъекта Российской Федерации решения об отказе в утверждении инвестиционной программы и направления ее на доработку по основаниям, предусмотренным </w:t>
      </w:r>
      <w:hyperlink w:history="0" w:anchor="P176" w:tooltip="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
        <w:r>
          <w:rPr>
            <w:sz w:val="20"/>
            <w:color w:val="0000ff"/>
          </w:rPr>
          <w:t xml:space="preserve">пунктом 30</w:t>
        </w:r>
      </w:hyperlink>
      <w:r>
        <w:rPr>
          <w:sz w:val="20"/>
        </w:rPr>
        <w:t xml:space="preserve"> настоящих Правил, регулируемая организация дорабатывает инвестиционную программу в течение 30 дней со дня ее получения и направляет инвестиционную программу на рассмотрение в орган исполнительной власти субъекта Российской Федерации, который осуществляет ее повторное согласование с органами местного самоуправления и органом исполнительной власти субъекта Российской Федерации в области государственного регулирования тарифов в сроки и в порядке, которые установлены </w:t>
      </w:r>
      <w:hyperlink w:history="0" w:anchor="P154" w:tooltip="24. Орган исполнительной власти субъекта Российской Федерации направляет доработанную в соответствии с пунктом 22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течение 3 дней...">
        <w:r>
          <w:rPr>
            <w:sz w:val="20"/>
            <w:color w:val="0000ff"/>
          </w:rPr>
          <w:t xml:space="preserve">пунктами 24</w:t>
        </w:r>
      </w:hyperlink>
      <w:r>
        <w:rPr>
          <w:sz w:val="20"/>
        </w:rPr>
        <w:t xml:space="preserve"> - </w:t>
      </w:r>
      <w:hyperlink w:history="0" w:anchor="P172" w:tooltip="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
        <w:r>
          <w:rPr>
            <w:sz w:val="20"/>
            <w:color w:val="0000ff"/>
          </w:rPr>
          <w:t xml:space="preserve">27</w:t>
        </w:r>
      </w:hyperlink>
      <w:r>
        <w:rPr>
          <w:sz w:val="20"/>
        </w:rPr>
        <w:t xml:space="preserve"> настоящих Правил.</w:t>
      </w:r>
    </w:p>
    <w:p>
      <w:pPr>
        <w:pStyle w:val="0"/>
        <w:jc w:val="both"/>
      </w:pPr>
      <w:r>
        <w:rPr>
          <w:sz w:val="20"/>
        </w:rPr>
        <w:t xml:space="preserve">(в ред. </w:t>
      </w:r>
      <w:hyperlink w:history="0" r:id="rId6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bookmarkStart w:id="187" w:name="P187"/>
    <w:bookmarkEnd w:id="187"/>
    <w:p>
      <w:pPr>
        <w:pStyle w:val="0"/>
        <w:spacing w:before="200" w:line-rule="auto"/>
        <w:ind w:firstLine="540"/>
        <w:jc w:val="both"/>
      </w:pPr>
      <w:r>
        <w:rPr>
          <w:sz w:val="20"/>
        </w:rPr>
        <w:t xml:space="preserve">33. Согласование доработанной инвестиционной программы с органами местного самоуправления не требуется в случае, если в результате ее доработки перечень, состав и сроки реализации инвестиционных проектов не были изменены.</w:t>
      </w:r>
    </w:p>
    <w:p>
      <w:pPr>
        <w:pStyle w:val="0"/>
        <w:spacing w:before="200" w:line-rule="auto"/>
        <w:ind w:firstLine="540"/>
        <w:jc w:val="both"/>
      </w:pPr>
      <w:r>
        <w:rPr>
          <w:sz w:val="20"/>
        </w:rPr>
        <w:t xml:space="preserve">34. Орган исполнительной власти субъекта Российской Федерации утверждает инвестиционную программу до 30 октября года, предшествующего периоду начала реализации инвестиционной программы.</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утверждается органом исполнительной власти субъекта Российской Федерации не позднее 30 календарных дней со дня направления проекта инвестиционной программы на утверждение, в том числе доработанного проекта инвестиционной программы.</w:t>
      </w:r>
    </w:p>
    <w:p>
      <w:pPr>
        <w:pStyle w:val="0"/>
        <w:jc w:val="both"/>
      </w:pPr>
      <w:r>
        <w:rPr>
          <w:sz w:val="20"/>
        </w:rPr>
        <w:t xml:space="preserve">(абзац введен </w:t>
      </w:r>
      <w:hyperlink w:history="0" r:id="rId6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35. Решение об утверждении инвестиционной программы подлежит официальному опубликованию в порядке, предусмотренном нормативными правовыми актами для опубликования актов органов государственной власти субъектов Российской Федерации или актов органов местного самоуправления.</w:t>
      </w:r>
    </w:p>
    <w:p>
      <w:pPr>
        <w:pStyle w:val="0"/>
        <w:jc w:val="both"/>
      </w:pPr>
      <w:r>
        <w:rPr>
          <w:sz w:val="20"/>
        </w:rPr>
      </w:r>
    </w:p>
    <w:p>
      <w:pPr>
        <w:pStyle w:val="2"/>
        <w:outlineLvl w:val="1"/>
        <w:jc w:val="center"/>
      </w:pPr>
      <w:r>
        <w:rPr>
          <w:sz w:val="20"/>
        </w:rPr>
        <w:t xml:space="preserve">IV. Порядок утверждения инвестиционной программы органами</w:t>
      </w:r>
    </w:p>
    <w:p>
      <w:pPr>
        <w:pStyle w:val="2"/>
        <w:jc w:val="center"/>
      </w:pPr>
      <w:r>
        <w:rPr>
          <w:sz w:val="20"/>
        </w:rPr>
        <w:t xml:space="preserve">местного самоуправления</w:t>
      </w:r>
    </w:p>
    <w:p>
      <w:pPr>
        <w:pStyle w:val="0"/>
        <w:jc w:val="both"/>
      </w:pPr>
      <w:r>
        <w:rPr>
          <w:sz w:val="20"/>
        </w:rPr>
      </w:r>
    </w:p>
    <w:p>
      <w:pPr>
        <w:pStyle w:val="0"/>
        <w:ind w:firstLine="540"/>
        <w:jc w:val="both"/>
      </w:pPr>
      <w:r>
        <w:rPr>
          <w:sz w:val="20"/>
        </w:rPr>
        <w:t xml:space="preserve">36. В случае наделения органов местного самоуправления полномочиями по утверждению инвестиционных программ регулируемая организация направляет инвестиционную программу на утверждение в орган местного самоуправления в срок не позднее 15 календарных дней со дня направления в налоговые органы годового бухгалтерского баланса за предыдущий год.</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направляется на утверждение в орган местного самоуправления в течение 30 календарных дней со дня вступления в силу концессионного соглашения.</w:t>
      </w:r>
    </w:p>
    <w:p>
      <w:pPr>
        <w:pStyle w:val="0"/>
        <w:jc w:val="both"/>
      </w:pPr>
      <w:r>
        <w:rPr>
          <w:sz w:val="20"/>
        </w:rPr>
        <w:t xml:space="preserve">(абзац введен </w:t>
      </w:r>
      <w:hyperlink w:history="0" r:id="rId6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jc w:val="both"/>
      </w:pPr>
      <w:r>
        <w:rPr>
          <w:sz w:val="20"/>
        </w:rPr>
        <w:t xml:space="preserve">(п. 36 в ред. </w:t>
      </w:r>
      <w:hyperlink w:history="0" r:id="rId7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36(1). Согласование проекта инвестиционной программы органом исполнительной власти субъекта Российской Федерации в области государственного регулирования тарифов осуществляется в порядке, аналогичном порядку, предусмотренному </w:t>
      </w:r>
      <w:hyperlink w:history="0" w:anchor="P149" w:tooltip="21. В случае соответствия инвестиционной программы пунктам 8 - 19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
        <w:r>
          <w:rPr>
            <w:sz w:val="20"/>
            <w:color w:val="0000ff"/>
          </w:rPr>
          <w:t xml:space="preserve">пунктами 21</w:t>
        </w:r>
      </w:hyperlink>
      <w:r>
        <w:rPr>
          <w:sz w:val="20"/>
        </w:rPr>
        <w:t xml:space="preserve"> - </w:t>
      </w:r>
      <w:hyperlink w:history="0" w:anchor="P172" w:tooltip="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
        <w:r>
          <w:rPr>
            <w:sz w:val="20"/>
            <w:color w:val="0000ff"/>
          </w:rPr>
          <w:t xml:space="preserve">27</w:t>
        </w:r>
      </w:hyperlink>
      <w:r>
        <w:rPr>
          <w:sz w:val="20"/>
        </w:rPr>
        <w:t xml:space="preserve"> настоящих Правил для согласования инвестиционной программы, утверждаемой уполномоченным органом исполнительной власти субъекта Российской Федерации.</w:t>
      </w:r>
    </w:p>
    <w:p>
      <w:pPr>
        <w:pStyle w:val="0"/>
        <w:jc w:val="both"/>
      </w:pPr>
      <w:r>
        <w:rPr>
          <w:sz w:val="20"/>
        </w:rPr>
        <w:t xml:space="preserve">(п. 36(1) введен </w:t>
      </w:r>
      <w:hyperlink w:history="0" r:id="rId7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bookmarkStart w:id="202" w:name="P202"/>
    <w:bookmarkEnd w:id="202"/>
    <w:p>
      <w:pPr>
        <w:pStyle w:val="0"/>
        <w:spacing w:before="200" w:line-rule="auto"/>
        <w:ind w:firstLine="540"/>
        <w:jc w:val="both"/>
      </w:pPr>
      <w:r>
        <w:rPr>
          <w:sz w:val="20"/>
        </w:rPr>
        <w:t xml:space="preserve">37.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(пунктов) инвестиционной программы, требующих доработки, в случае если инвестиционная программа не соответствует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а также если:</w:t>
      </w:r>
    </w:p>
    <w:p>
      <w:pPr>
        <w:pStyle w:val="0"/>
        <w:spacing w:before="200" w:line-rule="auto"/>
        <w:ind w:firstLine="540"/>
        <w:jc w:val="both"/>
      </w:pPr>
      <w:r>
        <w:rPr>
          <w:sz w:val="20"/>
        </w:rPr>
        <w:t xml:space="preserve">а) в отношении регулируемой организации, за исключением организации, заключившей концессионное соглашение:</w:t>
      </w:r>
    </w:p>
    <w:p>
      <w:pPr>
        <w:pStyle w:val="0"/>
        <w:spacing w:before="200" w:line-rule="auto"/>
        <w:ind w:firstLine="540"/>
        <w:jc w:val="both"/>
      </w:pPr>
      <w:r>
        <w:rPr>
          <w:sz w:val="20"/>
        </w:rPr>
        <w:t xml:space="preserve">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 городского округа;</w:t>
      </w:r>
    </w:p>
    <w:p>
      <w:pPr>
        <w:pStyle w:val="0"/>
        <w:spacing w:before="200" w:line-rule="auto"/>
        <w:ind w:firstLine="540"/>
        <w:jc w:val="both"/>
      </w:pPr>
      <w:r>
        <w:rPr>
          <w:sz w:val="20"/>
        </w:rPr>
        <w:t xml:space="preserve">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будут достигнуты;</w:t>
      </w:r>
    </w:p>
    <w:p>
      <w:pPr>
        <w:pStyle w:val="0"/>
        <w:spacing w:before="200" w:line-rule="auto"/>
        <w:ind w:firstLine="540"/>
        <w:jc w:val="both"/>
      </w:pPr>
      <w:r>
        <w:rPr>
          <w:sz w:val="20"/>
        </w:rPr>
        <w:t xml:space="preserve">б) в отношении регулируемой организации, заключившей концессионное соглашение:</w:t>
      </w:r>
    </w:p>
    <w:p>
      <w:pPr>
        <w:pStyle w:val="0"/>
        <w:spacing w:before="200" w:line-rule="auto"/>
        <w:ind w:firstLine="540"/>
        <w:jc w:val="both"/>
      </w:pPr>
      <w:r>
        <w:rPr>
          <w:sz w:val="20"/>
        </w:rPr>
        <w:t xml:space="preserve">инвестиционная программа не обеспечивает реализацию мероприятий по созданию и (или) реконструкции объекта концессионного соглашения и (или)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в сроки, предусмотренные концессионным соглашением;</w:t>
      </w:r>
    </w:p>
    <w:p>
      <w:pPr>
        <w:pStyle w:val="0"/>
        <w:spacing w:before="200" w:line-rule="auto"/>
        <w:ind w:firstLine="540"/>
        <w:jc w:val="both"/>
      </w:pPr>
      <w:r>
        <w:rPr>
          <w:sz w:val="20"/>
        </w:rPr>
        <w:t xml:space="preserve">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соответствуют плановым значениям указанных показателей, предусмотренным концессионным соглашением в соответствующие годы;</w:t>
      </w:r>
    </w:p>
    <w:p>
      <w:pPr>
        <w:pStyle w:val="0"/>
        <w:spacing w:before="200" w:line-rule="auto"/>
        <w:ind w:firstLine="540"/>
        <w:jc w:val="both"/>
      </w:pPr>
      <w:r>
        <w:rPr>
          <w:sz w:val="20"/>
        </w:rPr>
        <w:t xml:space="preserve">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будут достигнуты.</w:t>
      </w:r>
    </w:p>
    <w:p>
      <w:pPr>
        <w:pStyle w:val="0"/>
        <w:jc w:val="both"/>
      </w:pPr>
      <w:r>
        <w:rPr>
          <w:sz w:val="20"/>
        </w:rPr>
        <w:t xml:space="preserve">(п. 37 в ред. </w:t>
      </w:r>
      <w:hyperlink w:history="0" r:id="rId7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37(1). Орган местного самоуправления обязан указать мероприятия по развитию систем централизованного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объектов системы централизованного теплоснабжения, которые не могут быть достигнуты.</w:t>
      </w:r>
    </w:p>
    <w:p>
      <w:pPr>
        <w:pStyle w:val="0"/>
        <w:spacing w:before="200" w:line-rule="auto"/>
        <w:ind w:firstLine="540"/>
        <w:jc w:val="both"/>
      </w:pPr>
      <w:r>
        <w:rPr>
          <w:sz w:val="20"/>
        </w:rPr>
        <w:t xml:space="preserve">В отношении регулируемой организации, заключившей концессионное соглашение, орган местного самоуправления в решении о возврате инвестиционной программы на доработку указывает мероприятия по созданию и (или) реконструкции объекта концессионного соглашения и (или) по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которые не обеспечиваются инвестиционной программой,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которые не соответствуют плановым значениям указанных показателей, предусмотренным концессионным соглашением.</w:t>
      </w:r>
    </w:p>
    <w:p>
      <w:pPr>
        <w:pStyle w:val="0"/>
        <w:jc w:val="both"/>
      </w:pPr>
      <w:r>
        <w:rPr>
          <w:sz w:val="20"/>
        </w:rPr>
        <w:t xml:space="preserve">(п. 37(1) введен </w:t>
      </w:r>
      <w:hyperlink w:history="0" r:id="rId73"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bookmarkStart w:id="214" w:name="P214"/>
    <w:bookmarkEnd w:id="214"/>
    <w:p>
      <w:pPr>
        <w:pStyle w:val="0"/>
        <w:spacing w:before="200" w:line-rule="auto"/>
        <w:ind w:firstLine="540"/>
        <w:jc w:val="both"/>
      </w:pPr>
      <w:r>
        <w:rPr>
          <w:sz w:val="20"/>
        </w:rPr>
        <w:t xml:space="preserve">38.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w:t>
      </w:r>
    </w:p>
    <w:p>
      <w:pPr>
        <w:pStyle w:val="0"/>
        <w:spacing w:before="200" w:line-rule="auto"/>
        <w:ind w:firstLine="540"/>
        <w:jc w:val="both"/>
      </w:pPr>
      <w:r>
        <w:rPr>
          <w:sz w:val="20"/>
        </w:rPr>
        <w:t xml:space="preserve">39. Орган местного самоуправления рассматривает инвестиционную программу в течение 30 дней со дня ее получения и уведомляет регулируемую организацию об утверждении (об отказе в утверждении) инвестиционной программы в течение 3 дней со дня принятия соответствующего решения.</w:t>
      </w:r>
    </w:p>
    <w:bookmarkStart w:id="216" w:name="P216"/>
    <w:bookmarkEnd w:id="216"/>
    <w:p>
      <w:pPr>
        <w:pStyle w:val="0"/>
        <w:spacing w:before="200" w:line-rule="auto"/>
        <w:ind w:firstLine="540"/>
        <w:jc w:val="both"/>
      </w:pPr>
      <w:r>
        <w:rPr>
          <w:sz w:val="20"/>
        </w:rPr>
        <w:t xml:space="preserve">40. Основаниями для отказа в утверждении органом местного самоуправления инвестиционной программы и направления ее на доработку являются:</w:t>
      </w:r>
    </w:p>
    <w:p>
      <w:pPr>
        <w:pStyle w:val="0"/>
        <w:spacing w:before="200" w:line-rule="auto"/>
        <w:ind w:firstLine="540"/>
        <w:jc w:val="both"/>
      </w:pPr>
      <w:r>
        <w:rPr>
          <w:sz w:val="20"/>
        </w:rPr>
        <w:t xml:space="preserve">а) недоступность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40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74"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превышение расходов на реализацию мероприятий инвестиционной программы над расходами на реализацию указанных мероприятий, определенными по укрупненным сметным нормативам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обеспечению в сфере строительства и жилищно-коммунального хозяйства;</w:t>
      </w:r>
    </w:p>
    <w:p>
      <w:pPr>
        <w:pStyle w:val="0"/>
        <w:spacing w:before="200" w:line-rule="auto"/>
        <w:ind w:firstLine="540"/>
        <w:jc w:val="both"/>
      </w:pPr>
      <w:r>
        <w:rPr>
          <w:sz w:val="20"/>
        </w:rPr>
        <w:t xml:space="preserve">в) превышение суммы расходов на реализацию мероприятий, включенных в соответствии с концессионным соглашением в утверждаемую инвестиционную программу, и расходов на реализацию мероприятий, включенных в соответствии с концессионным соглашением в инвестиционную программу регулируемой организации, утвержденную после вступления в силу концессионного соглашения и содержащую включенные в концессионное соглашение мероприятия, за исключением мероприятий, финансируемых за счет платы за подключение (технологическое присоединение), предельной суммы расходов на создание и (или) реконструкцию объекта концессионного соглашения и (или) модернизацию,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иное улучшение характеристик и эксплуатационных свойств такого имущества, которые предполагается осуществлять концессионером в соответствии с концессионным соглашением.</w:t>
      </w:r>
    </w:p>
    <w:p>
      <w:pPr>
        <w:pStyle w:val="0"/>
        <w:jc w:val="both"/>
      </w:pPr>
      <w:r>
        <w:rPr>
          <w:sz w:val="20"/>
        </w:rPr>
        <w:t xml:space="preserve">(пп. "в" в ред. </w:t>
      </w:r>
      <w:hyperlink w:history="0" r:id="rId75"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41. Утратил силу. - </w:t>
      </w:r>
      <w:hyperlink w:history="0" r:id="rId76"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w:t>
        </w:r>
      </w:hyperlink>
      <w:r>
        <w:rPr>
          <w:sz w:val="20"/>
        </w:rPr>
        <w:t xml:space="preserve"> Правительства РФ от 17.11.2017 N 1390.</w:t>
      </w:r>
    </w:p>
    <w:bookmarkStart w:id="224" w:name="P224"/>
    <w:bookmarkEnd w:id="224"/>
    <w:p>
      <w:pPr>
        <w:pStyle w:val="0"/>
        <w:spacing w:before="200" w:line-rule="auto"/>
        <w:ind w:firstLine="540"/>
        <w:jc w:val="both"/>
      </w:pPr>
      <w:r>
        <w:rPr>
          <w:sz w:val="20"/>
        </w:rPr>
        <w:t xml:space="preserve">42. 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 предусмотренным </w:t>
      </w:r>
      <w:hyperlink w:history="0" w:anchor="P216" w:tooltip="40. Основаниями для отказа в утверждении органом местного самоуправления инвестиционной программы и направления ее на доработку являются:">
        <w:r>
          <w:rPr>
            <w:sz w:val="20"/>
            <w:color w:val="0000ff"/>
          </w:rPr>
          <w:t xml:space="preserve">пунктом 40</w:t>
        </w:r>
      </w:hyperlink>
      <w:r>
        <w:rPr>
          <w:sz w:val="20"/>
        </w:rPr>
        <w:t xml:space="preserve"> настоящих Правил, в регулируемую организацию, которая дорабатывает ее в соответствии с </w:t>
      </w:r>
      <w:hyperlink w:history="0" w:anchor="P214" w:tooltip="38.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43. Орган местного самоуправления утверждает инвестиционную программу до 30 октября года, предшествующего периоду начала реализации инвестиционной программы.</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утверждается органом местного самоуправления и начинает действовать с текущего периода.</w:t>
      </w:r>
    </w:p>
    <w:p>
      <w:pPr>
        <w:pStyle w:val="0"/>
        <w:jc w:val="both"/>
      </w:pPr>
      <w:r>
        <w:rPr>
          <w:sz w:val="20"/>
        </w:rPr>
        <w:t xml:space="preserve">(абзац введен </w:t>
      </w:r>
      <w:hyperlink w:history="0" r:id="rId77"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44. Решение об утверждении инвестиционной программы подлежит официальному опубликованию в порядке, предусмотренном нормативными правовыми актами для опубликования актов органов местного самоуправления.</w:t>
      </w:r>
    </w:p>
    <w:p>
      <w:pPr>
        <w:pStyle w:val="0"/>
        <w:jc w:val="both"/>
      </w:pPr>
      <w:r>
        <w:rPr>
          <w:sz w:val="20"/>
        </w:rPr>
      </w:r>
    </w:p>
    <w:p>
      <w:pPr>
        <w:pStyle w:val="2"/>
        <w:outlineLvl w:val="1"/>
        <w:jc w:val="center"/>
      </w:pPr>
      <w:r>
        <w:rPr>
          <w:sz w:val="20"/>
        </w:rPr>
        <w:t xml:space="preserve">V. Внесение изменений в инвестиционную программу</w:t>
      </w:r>
    </w:p>
    <w:p>
      <w:pPr>
        <w:pStyle w:val="0"/>
        <w:jc w:val="both"/>
      </w:pPr>
      <w:r>
        <w:rPr>
          <w:sz w:val="20"/>
        </w:rPr>
      </w:r>
    </w:p>
    <w:p>
      <w:pPr>
        <w:pStyle w:val="0"/>
        <w:ind w:firstLine="540"/>
        <w:jc w:val="both"/>
      </w:pPr>
      <w:r>
        <w:rPr>
          <w:sz w:val="20"/>
        </w:rPr>
        <w:t xml:space="preserve">45. Регулируемая организация имеет право обратиться в орган исполнительной власти субъекта Российской Федерации, орган местного самоуправления (в случае наделения органов местного самоуправления полномочиями на утверждение инвестиционных программ) с заявлением о внесении изменений в инвестиционную программу.</w:t>
      </w:r>
    </w:p>
    <w:p>
      <w:pPr>
        <w:pStyle w:val="0"/>
        <w:spacing w:before="200" w:line-rule="auto"/>
        <w:ind w:firstLine="540"/>
        <w:jc w:val="both"/>
      </w:pPr>
      <w:r>
        <w:rPr>
          <w:sz w:val="20"/>
        </w:rPr>
        <w:t xml:space="preserve">Заявление о внесении изменений в инвестиционную программу (утвержденную в том числе на текущий год) с проектом изменений, вносимых в инвестиционную программу, и их обоснованием направляется регулируемой организацией в орган исполнительной власти субъекта Российской Федерации или орган местного самоуправления (в случае наделения органов местного самоуправления полномочиями на утверждение инвестиционных программ) в срок до 30 августа текущего года.</w:t>
      </w:r>
    </w:p>
    <w:p>
      <w:pPr>
        <w:pStyle w:val="0"/>
        <w:spacing w:before="200" w:line-rule="auto"/>
        <w:ind w:firstLine="540"/>
        <w:jc w:val="both"/>
      </w:pPr>
      <w:r>
        <w:rPr>
          <w:sz w:val="20"/>
        </w:rPr>
        <w:t xml:space="preserve">Внесение изменений в инвестиционную программу осуществляется в порядке, установленном </w:t>
      </w:r>
      <w:hyperlink w:history="0" w:anchor="P149" w:tooltip="21. В случае соответствия инвестиционной программы пунктам 8 - 19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
        <w:r>
          <w:rPr>
            <w:sz w:val="20"/>
            <w:color w:val="0000ff"/>
          </w:rPr>
          <w:t xml:space="preserve">пунктами 21</w:t>
        </w:r>
      </w:hyperlink>
      <w:r>
        <w:rPr>
          <w:sz w:val="20"/>
        </w:rPr>
        <w:t xml:space="preserve"> - </w:t>
      </w:r>
      <w:hyperlink w:history="0" w:anchor="P187" w:tooltip="33. Согласование доработанной инвестиционной программы с органами местного самоуправления не требуется в случае, если в результате ее доработки перечень, состав и сроки реализации инвестиционных проектов не были изменены.">
        <w:r>
          <w:rPr>
            <w:sz w:val="20"/>
            <w:color w:val="0000ff"/>
          </w:rPr>
          <w:t xml:space="preserve">33</w:t>
        </w:r>
      </w:hyperlink>
      <w:r>
        <w:rPr>
          <w:sz w:val="20"/>
        </w:rPr>
        <w:t xml:space="preserve">, </w:t>
      </w:r>
      <w:hyperlink w:history="0" w:anchor="P202" w:tooltip="37.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пунктов) инвестиционной программы, требующих доработки, в случае если инвестиционная программа не соответствует пунктам 8 - 19 настоящих Правил, а также если:">
        <w:r>
          <w:rPr>
            <w:sz w:val="20"/>
            <w:color w:val="0000ff"/>
          </w:rPr>
          <w:t xml:space="preserve">37</w:t>
        </w:r>
      </w:hyperlink>
      <w:r>
        <w:rPr>
          <w:sz w:val="20"/>
        </w:rPr>
        <w:t xml:space="preserve"> - </w:t>
      </w:r>
      <w:hyperlink w:history="0" w:anchor="P224" w:tooltip="42. 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 предусмотренным пунктом 40 настоящих Правил, в регулируемую организацию, которая дорабатывает ее в соответствии с пунктом 38 настоящих Правил.">
        <w:r>
          <w:rPr>
            <w:sz w:val="20"/>
            <w:color w:val="0000ff"/>
          </w:rPr>
          <w:t xml:space="preserve">42</w:t>
        </w:r>
      </w:hyperlink>
      <w:r>
        <w:rPr>
          <w:sz w:val="20"/>
        </w:rPr>
        <w:t xml:space="preserve"> настоящих Правил. Уполномоченный орган исполнительной власти субъекта Российской Федерации или орган местного самоуправления (в случае наделения органов местного самоуправления полномочиями на утверждение инвестиционных программ) обязан принять решение об утверждении изменений, вносимых в инвестиционную программу, или об отказе в утверждении соответствующих изменений в срок до 20 ноября года, в котором регулируемой организацией было подано заявление о внесении изменений в инвестиционную программу.</w:t>
      </w:r>
    </w:p>
    <w:p>
      <w:pPr>
        <w:pStyle w:val="0"/>
        <w:spacing w:before="200" w:line-rule="auto"/>
        <w:ind w:firstLine="540"/>
        <w:jc w:val="both"/>
      </w:pPr>
      <w:r>
        <w:rPr>
          <w:sz w:val="20"/>
        </w:rPr>
        <w:t xml:space="preserve">Подача регулируемой организацией заявления о внесении изменений в инвестиционную программу (утвержденную в том числе на текущий год), связанных с мероприятиями по подключению к системам теплоснабжения, и внесение в нее соответствующих изменений может осуществляться в течение всего года.</w:t>
      </w:r>
    </w:p>
    <w:p>
      <w:pPr>
        <w:pStyle w:val="0"/>
        <w:spacing w:before="200" w:line-rule="auto"/>
        <w:ind w:firstLine="540"/>
        <w:jc w:val="both"/>
      </w:pPr>
      <w:r>
        <w:rPr>
          <w:sz w:val="20"/>
        </w:rPr>
        <w:t xml:space="preserve">При внесении изменений в инвестиционную программу не допускаются уменьшение размера собственных средств, являющихся источниками финансирования инвестиционной программы и учтенных при установлении тарифов в соответствии с </w:t>
      </w:r>
      <w:hyperlink w:history="0" r:id="rId78" w:tooltip="Постановление Правительства РФ от 22.10.2012 N 1075 (ред. от 30.05.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0"/>
            <w:color w:val="0000ff"/>
          </w:rPr>
          <w:t xml:space="preserve">Основами</w:t>
        </w:r>
      </w:hyperlink>
      <w:r>
        <w:rPr>
          <w:sz w:val="20"/>
        </w:rP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 а также ухудшение плановых значений показателей надежности и энергетической эффективности объектов теплоснабжения, установленных на последний год срока действия инвестиционной программы, за исключением случаев наступления обстоятельств непреодолимой силы, передачи бесхозяйного имущества и включения мероприятий по реконструкции и (или) модернизации такого имущества в инвестиционную программу, внесения изменений в схемы теплоснабжения, а также случаев,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ухудшению положения регулируемой организации таким образом, что она в значительной степени лишается того, на что была вправе рассчитывать при утверждении инвестиционной программы, в том числе устанавливают режим запретов и ограничений в отношении регулируемой организации, ухудшающих ее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на момент утверждения инвестиционной программы.</w:t>
      </w:r>
    </w:p>
    <w:p>
      <w:pPr>
        <w:pStyle w:val="0"/>
        <w:jc w:val="both"/>
      </w:pPr>
      <w:r>
        <w:rPr>
          <w:sz w:val="20"/>
        </w:rPr>
        <w:t xml:space="preserve">(п. 45 в ред. </w:t>
      </w:r>
      <w:hyperlink w:history="0" r:id="rId79"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46. В случае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w:t>
      </w:r>
    </w:p>
    <w:p>
      <w:pPr>
        <w:pStyle w:val="0"/>
        <w:spacing w:before="200" w:line-rule="auto"/>
        <w:ind w:firstLine="540"/>
        <w:jc w:val="both"/>
      </w:pPr>
      <w:r>
        <w:rPr>
          <w:sz w:val="20"/>
        </w:rPr>
        <w:t xml:space="preserve">47. Изменения, вносимые в инвестиционную программу и связанные с перераспределением расходов на реализацию инвестиционных проектов в пределах 5 процентов установленной величины расходов на реализацию этих проектов при условии неувеличения общих расходов на реализацию инвестиционной программы, осуществляются без согласования с органами местного самоуправления.</w:t>
      </w:r>
    </w:p>
    <w:p>
      <w:pPr>
        <w:pStyle w:val="0"/>
        <w:spacing w:before="200" w:line-rule="auto"/>
        <w:ind w:firstLine="540"/>
        <w:jc w:val="both"/>
      </w:pPr>
      <w:r>
        <w:rPr>
          <w:sz w:val="20"/>
        </w:rPr>
        <w:t xml:space="preserve">48. Решение о внесении изменений в инвестиционную программу подлежит официальному опубликованию в порядке, предусмотренном нормативными правовыми актами для опубликования актов органов государственной власти субъектов Российской Федерации или актов органов местного самоуправления. Уведомление о внесении изменений в инвестиционную программу направляется уполномоченным органом в орган исполнительной власти субъекта Российской Федерации в области государственного регулирования тарифов или органы местного самоуправления (в случае наделения органов местного самоуправления соответствующими полномочиями по регулированию тарифов) в течение 5 рабочих дней со дня принятия решения о внесении изменений в инвестиционную программу.</w:t>
      </w:r>
    </w:p>
    <w:p>
      <w:pPr>
        <w:pStyle w:val="0"/>
        <w:spacing w:before="200" w:line-rule="auto"/>
        <w:ind w:firstLine="540"/>
        <w:jc w:val="both"/>
      </w:pPr>
      <w:r>
        <w:rPr>
          <w:sz w:val="20"/>
        </w:rPr>
        <w:t xml:space="preserve">Изменение расходов регулируемой организации, возникшее в связи с принятием указанного решения, учитывается при установлении (корректировке) тарифов в порядке, установленном </w:t>
      </w:r>
      <w:hyperlink w:history="0" r:id="rId80" w:tooltip="Постановление Правительства РФ от 22.10.2012 N 1075 (ред. от 30.05.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0"/>
            <w:color w:val="0000ff"/>
          </w:rPr>
          <w:t xml:space="preserve">Основами</w:t>
        </w:r>
      </w:hyperlink>
      <w:r>
        <w:rPr>
          <w:sz w:val="20"/>
        </w:rP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jc w:val="both"/>
      </w:pPr>
      <w:r>
        <w:rPr>
          <w:sz w:val="20"/>
        </w:rPr>
        <w:t xml:space="preserve">(п. 48 введен </w:t>
      </w:r>
      <w:hyperlink w:history="0" r:id="rId8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05.05.2014 N 410</w:t>
            <w:br/>
            <w:t>(ред. от 29.08.2022)</w:t>
            <w:br/>
            <w:t>"О порядке согласования и утверждения инвестицио...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8C29503DF1C242D787DB7E8C53CB52C8ED70FEEE2EC87432DFB52320E0F6229C2C26CE8BC5B9591E75D5F3877174B7B1FE1F385EFD447C5AEe1I" TargetMode = "External"/>
	<Relationship Id="rId8" Type="http://schemas.openxmlformats.org/officeDocument/2006/relationships/hyperlink" Target="consultantplus://offline/ref=08C29503DF1C242D787DB7E8C53CB52C8DDF0BE3EEE887432DFB52320E0F6229C2C26CE8BC5B9595E45D5F3877174B7B1FE1F385EFD447C5AEe1I" TargetMode = "External"/>
	<Relationship Id="rId9" Type="http://schemas.openxmlformats.org/officeDocument/2006/relationships/hyperlink" Target="consultantplus://offline/ref=08C29503DF1C242D787DB7E8C53CB52C8DD609EBE6EC87432DFB52320E0F6229C2C26CE8BC5B9595EB5D5F3877174B7B1FE1F385EFD447C5AEe1I" TargetMode = "External"/>
	<Relationship Id="rId10" Type="http://schemas.openxmlformats.org/officeDocument/2006/relationships/hyperlink" Target="consultantplus://offline/ref=08C29503DF1C242D787DB7E8C53CB52C8DD70DE2E5E987432DFB52320E0F6229C2C26CE8BC5B9590E65D5F3877174B7B1FE1F385EFD447C5AEe1I" TargetMode = "External"/>
	<Relationship Id="rId11" Type="http://schemas.openxmlformats.org/officeDocument/2006/relationships/hyperlink" Target="consultantplus://offline/ref=08C29503DF1C242D787DB7E8C53CB52C8CDE02ECE5E587432DFB52320E0F6229C2C26CE8BC5B9495E35D5F3877174B7B1FE1F385EFD447C5AEe1I" TargetMode = "External"/>
	<Relationship Id="rId12" Type="http://schemas.openxmlformats.org/officeDocument/2006/relationships/hyperlink" Target="consultantplus://offline/ref=08C29503DF1C242D787DB7E8C53CB52C8BDC0FEDE5EF87432DFB52320E0F6229C2C26CE8BC5B9592E65D5F3877174B7B1FE1F385EFD447C5AEe1I" TargetMode = "External"/>
	<Relationship Id="rId13" Type="http://schemas.openxmlformats.org/officeDocument/2006/relationships/hyperlink" Target="consultantplus://offline/ref=08C29503DF1C242D787DB7E8C53CB52C8BDF02E9EFED87432DFB52320E0F6229C2C26CE8BC5B9591EA5D5F3877174B7B1FE1F385EFD447C5AEe1I" TargetMode = "External"/>
	<Relationship Id="rId14" Type="http://schemas.openxmlformats.org/officeDocument/2006/relationships/hyperlink" Target="consultantplus://offline/ref=08C29503DF1C242D787DB7E8C53CB52C8BDF0CE9E0EB87432DFB52320E0F6229C2C26CEEB950C1C1A703066B355C467007FDF38EAFe3I" TargetMode = "External"/>
	<Relationship Id="rId15" Type="http://schemas.openxmlformats.org/officeDocument/2006/relationships/hyperlink" Target="consultantplus://offline/ref=08C29503DF1C242D787DB7E8C53CB52C8BDF03EFE0EC87432DFB52320E0F6229C2C26CE8BC5A9695E35D5F3877174B7B1FE1F385EFD447C5AEe1I" TargetMode = "External"/>
	<Relationship Id="rId16" Type="http://schemas.openxmlformats.org/officeDocument/2006/relationships/hyperlink" Target="consultantplus://offline/ref=08C29503DF1C242D787DB7E8C53CB52C8ED809E3E0ED87432DFB52320E0F6229C2C26CE8BC5B9591E25D5F3877174B7B1FE1F385EFD447C5AEe1I" TargetMode = "External"/>
	<Relationship Id="rId17" Type="http://schemas.openxmlformats.org/officeDocument/2006/relationships/hyperlink" Target="consultantplus://offline/ref=08C29503DF1C242D787DB7E8C53CB52C8ED809E3E0ED87432DFB52320E0F6229C2C26CE8BC5B9697E35D5F3877174B7B1FE1F385EFD447C5AEe1I" TargetMode = "External"/>
	<Relationship Id="rId18" Type="http://schemas.openxmlformats.org/officeDocument/2006/relationships/hyperlink" Target="consultantplus://offline/ref=08C29503DF1C242D787DB7E8C53CB52C8ED70FEEE2EC87432DFB52320E0F6229C2C26CE8BC5B9591E75D5F3877174B7B1FE1F385EFD447C5AEe1I" TargetMode = "External"/>
	<Relationship Id="rId19" Type="http://schemas.openxmlformats.org/officeDocument/2006/relationships/hyperlink" Target="consultantplus://offline/ref=08C29503DF1C242D787DB7E8C53CB52C8DDF0BE3EEE887432DFB52320E0F6229C2C26CE8BC5B9595E45D5F3877174B7B1FE1F385EFD447C5AEe1I" TargetMode = "External"/>
	<Relationship Id="rId20" Type="http://schemas.openxmlformats.org/officeDocument/2006/relationships/hyperlink" Target="consultantplus://offline/ref=08C29503DF1C242D787DB7E8C53CB52C8DD609EBE6EC87432DFB52320E0F6229C2C26CE8BC5B9595EB5D5F3877174B7B1FE1F385EFD447C5AEe1I" TargetMode = "External"/>
	<Relationship Id="rId21" Type="http://schemas.openxmlformats.org/officeDocument/2006/relationships/hyperlink" Target="consultantplus://offline/ref=08C29503DF1C242D787DB7E8C53CB52C8DD70DE2E5E987432DFB52320E0F6229C2C26CE8BC5B9590E65D5F3877174B7B1FE1F385EFD447C5AEe1I" TargetMode = "External"/>
	<Relationship Id="rId22" Type="http://schemas.openxmlformats.org/officeDocument/2006/relationships/hyperlink" Target="consultantplus://offline/ref=08C29503DF1C242D787DB7E8C53CB52C8CDE02ECE5E587432DFB52320E0F6229C2C26CE8BC5B9495E35D5F3877174B7B1FE1F385EFD447C5AEe1I" TargetMode = "External"/>
	<Relationship Id="rId23" Type="http://schemas.openxmlformats.org/officeDocument/2006/relationships/hyperlink" Target="consultantplus://offline/ref=08C29503DF1C242D787DB7E8C53CB52C8BDC0FEDE5EF87432DFB52320E0F6229C2C26CE8BC5B9592E65D5F3877174B7B1FE1F385EFD447C5AEe1I" TargetMode = "External"/>
	<Relationship Id="rId24" Type="http://schemas.openxmlformats.org/officeDocument/2006/relationships/hyperlink" Target="consultantplus://offline/ref=08C29503DF1C242D787DB7E8C53CB52C8BDF02E9EFED87432DFB52320E0F6229C2C26CE8BC5B9591EA5D5F3877174B7B1FE1F385EFD447C5AEe1I" TargetMode = "External"/>
	<Relationship Id="rId25" Type="http://schemas.openxmlformats.org/officeDocument/2006/relationships/hyperlink" Target="consultantplus://offline/ref=08C29503DF1C242D787DB7E8C53CB52C8BDF03EFE0EC87432DFB52320E0F6229C2C26CE8BC5A9695E35D5F3877174B7B1FE1F385EFD447C5AEe1I" TargetMode = "External"/>
	<Relationship Id="rId26" Type="http://schemas.openxmlformats.org/officeDocument/2006/relationships/hyperlink" Target="consultantplus://offline/ref=08C29503DF1C242D787DB7E8C53CB52C8DD70DE2E5E987432DFB52320E0F6229C2C26CE8BC5B9590E65D5F3877174B7B1FE1F385EFD447C5AEe1I" TargetMode = "External"/>
	<Relationship Id="rId27" Type="http://schemas.openxmlformats.org/officeDocument/2006/relationships/hyperlink" Target="consultantplus://offline/ref=08C29503DF1C242D787DB7E8C53CB52C8DD609EBE6EC87432DFB52320E0F6229C2C26CE8BC5B9595EA5D5F3877174B7B1FE1F385EFD447C5AEe1I" TargetMode = "External"/>
	<Relationship Id="rId28" Type="http://schemas.openxmlformats.org/officeDocument/2006/relationships/hyperlink" Target="consultantplus://offline/ref=08C29503DF1C242D787DB7E8C53CB52C8DD609EBE6EC87432DFB52320E0F6229C2C26CE8BC5B9596E25D5F3877174B7B1FE1F385EFD447C5AEe1I" TargetMode = "External"/>
	<Relationship Id="rId29" Type="http://schemas.openxmlformats.org/officeDocument/2006/relationships/hyperlink" Target="consultantplus://offline/ref=08C29503DF1C242D787DB7E8C53CB52C8DDF0BE3EEE887432DFB52320E0F6229C2C26CE8BC5B9595E45D5F3877174B7B1FE1F385EFD447C5AEe1I" TargetMode = "External"/>
	<Relationship Id="rId30" Type="http://schemas.openxmlformats.org/officeDocument/2006/relationships/hyperlink" Target="consultantplus://offline/ref=08C29503DF1C242D787DB7E8C53CB52C8ED70FEEE2EC87432DFB52320E0F6229C2C26CE8BC5B9591E65D5F3877174B7B1FE1F385EFD447C5AEe1I" TargetMode = "External"/>
	<Relationship Id="rId31" Type="http://schemas.openxmlformats.org/officeDocument/2006/relationships/hyperlink" Target="consultantplus://offline/ref=08C29503DF1C242D787DB7E8C53CB52C8ED70FEEE2EC87432DFB52320E0F6229C2C26CE8BC5B9591E55D5F3877174B7B1FE1F385EFD447C5AEe1I" TargetMode = "External"/>
	<Relationship Id="rId32" Type="http://schemas.openxmlformats.org/officeDocument/2006/relationships/hyperlink" Target="consultantplus://offline/ref=08C29503DF1C242D787DB7E8C53CB52C8DD609EBE6EC87432DFB52320E0F6229C2C26CE8BC5B9596E15D5F3877174B7B1FE1F385EFD447C5AEe1I" TargetMode = "External"/>
	<Relationship Id="rId33" Type="http://schemas.openxmlformats.org/officeDocument/2006/relationships/hyperlink" Target="consultantplus://offline/ref=08C29503DF1C242D787DB7E8C53CB52C8BDC0FEDE5EF87432DFB52320E0F6229C2C26CE8BC5B9592E45D5F3877174B7B1FE1F385EFD447C5AEe1I" TargetMode = "External"/>
	<Relationship Id="rId34" Type="http://schemas.openxmlformats.org/officeDocument/2006/relationships/hyperlink" Target="consultantplus://offline/ref=08C29503DF1C242D787DB7E8C53CB52C8ED70FEEE2EC87432DFB52320E0F6229C2C26CE8BC5B9591E45D5F3877174B7B1FE1F385EFD447C5AEe1I" TargetMode = "External"/>
	<Relationship Id="rId35" Type="http://schemas.openxmlformats.org/officeDocument/2006/relationships/hyperlink" Target="consultantplus://offline/ref=08C29503DF1C242D787DB7E8C53CB52C8BDC0FEDE5EF87432DFB52320E0F6229C2C26CE8BC5B9592EA5D5F3877174B7B1FE1F385EFD447C5AEe1I" TargetMode = "External"/>
	<Relationship Id="rId36" Type="http://schemas.openxmlformats.org/officeDocument/2006/relationships/hyperlink" Target="consultantplus://offline/ref=08C29503DF1C242D787DB7E8C53CB52C8ED70FEEE2EC87432DFB52320E0F6229C2C26CE8BC5B9591EB5D5F3877174B7B1FE1F385EFD447C5AEe1I" TargetMode = "External"/>
	<Relationship Id="rId37" Type="http://schemas.openxmlformats.org/officeDocument/2006/relationships/hyperlink" Target="consultantplus://offline/ref=08C29503DF1C242D787DB7E8C53CB52C8BDF0DE8E5ED87432DFB52320E0F6229C2C26CE8BC5B9592E45D5F3877174B7B1FE1F385EFD447C5AEe1I" TargetMode = "External"/>
	<Relationship Id="rId38" Type="http://schemas.openxmlformats.org/officeDocument/2006/relationships/hyperlink" Target="consultantplus://offline/ref=08C29503DF1C242D787DB7E8C53CB52C8BDF0DE8E5ED87432DFB52320E0F6229C2C26CE8BC5B9597EA5D5F3877174B7B1FE1F385EFD447C5AEe1I" TargetMode = "External"/>
	<Relationship Id="rId39" Type="http://schemas.openxmlformats.org/officeDocument/2006/relationships/hyperlink" Target="consultantplus://offline/ref=08C29503DF1C242D787DB7E8C53CB52C8BDF0DE8E5ED87432DFB52320E0F6229C2C26CE8BC5B9490E65D5F3877174B7B1FE1F385EFD447C5AEe1I" TargetMode = "External"/>
	<Relationship Id="rId40" Type="http://schemas.openxmlformats.org/officeDocument/2006/relationships/hyperlink" Target="consultantplus://offline/ref=08C29503DF1C242D787DB7E8C53CB52C8ED70FEEE2EC87432DFB52320E0F6229C2C26CE8BC5B9592E35D5F3877174B7B1FE1F385EFD447C5AEe1I" TargetMode = "External"/>
	<Relationship Id="rId41" Type="http://schemas.openxmlformats.org/officeDocument/2006/relationships/hyperlink" Target="consultantplus://offline/ref=08C29503DF1C242D787DB7E8C53CB52C8BDC0FEDE5EF87432DFB52320E0F6229C2C26CE8BC5B9593E25D5F3877174B7B1FE1F385EFD447C5AEe1I" TargetMode = "External"/>
	<Relationship Id="rId42" Type="http://schemas.openxmlformats.org/officeDocument/2006/relationships/hyperlink" Target="consultantplus://offline/ref=08C29503DF1C242D787DB7E8C53CB52C8BDF02E9EFED87432DFB52320E0F6229C2C26CE8BC5B9591EA5D5F3877174B7B1FE1F385EFD447C5AEe1I" TargetMode = "External"/>
	<Relationship Id="rId43" Type="http://schemas.openxmlformats.org/officeDocument/2006/relationships/hyperlink" Target="consultantplus://offline/ref=08C29503DF1C242D787DB7E8C53CB52C8ED70FEEE2EC87432DFB52320E0F6229C2C26CE8BC5B9592E05D5F3877174B7B1FE1F385EFD447C5AEe1I" TargetMode = "External"/>
	<Relationship Id="rId44" Type="http://schemas.openxmlformats.org/officeDocument/2006/relationships/hyperlink" Target="consultantplus://offline/ref=08C29503DF1C242D787DB7E8C53CB52C8ED70FEEE2EC87432DFB52320E0F6229C2C26CE8BC5B9592E75D5F3877174B7B1FE1F385EFD447C5AEe1I" TargetMode = "External"/>
	<Relationship Id="rId45" Type="http://schemas.openxmlformats.org/officeDocument/2006/relationships/hyperlink" Target="consultantplus://offline/ref=08C29503DF1C242D787DB7E8C53CB52C8ED70FEEE2EC87432DFB52320E0F6229C2C26CE8BC5B9592E65D5F3877174B7B1FE1F385EFD447C5AEe1I" TargetMode = "External"/>
	<Relationship Id="rId46" Type="http://schemas.openxmlformats.org/officeDocument/2006/relationships/hyperlink" Target="consultantplus://offline/ref=08C29503DF1C242D787DB7E8C53CB52C8BDC08EAE4EC87432DFB52320E0F6229C2C26CEBB45F9EC4B2125E643144587910E1F18CF3ADe4I" TargetMode = "External"/>
	<Relationship Id="rId47" Type="http://schemas.openxmlformats.org/officeDocument/2006/relationships/hyperlink" Target="consultantplus://offline/ref=08C29503DF1C242D787DB7E8C53CB52C8DD609EBE6EC87432DFB52320E0F6229C2C26CE8BC5B9596E75D5F3877174B7B1FE1F385EFD447C5AEe1I" TargetMode = "External"/>
	<Relationship Id="rId48" Type="http://schemas.openxmlformats.org/officeDocument/2006/relationships/hyperlink" Target="consultantplus://offline/ref=08C29503DF1C242D787DB7E8C53CB52C8CDE02ECE5E587432DFB52320E0F6229C2C26CE8BC5B9495E25D5F3877174B7B1FE1F385EFD447C5AEe1I" TargetMode = "External"/>
	<Relationship Id="rId49" Type="http://schemas.openxmlformats.org/officeDocument/2006/relationships/hyperlink" Target="consultantplus://offline/ref=08C29503DF1C242D787DB7E8C53CB52C8ED70FEEE2EC87432DFB52320E0F6229C2C26CE8BC5B9592E55D5F3877174B7B1FE1F385EFD447C5AEe1I" TargetMode = "External"/>
	<Relationship Id="rId50" Type="http://schemas.openxmlformats.org/officeDocument/2006/relationships/hyperlink" Target="consultantplus://offline/ref=08C29503DF1C242D787DB7E8C53CB52C8ED70FEEE2EC87432DFB52320E0F6229C2C26CE8BC5B9592EB5D5F3877174B7B1FE1F385EFD447C5AEe1I" TargetMode = "External"/>
	<Relationship Id="rId51" Type="http://schemas.openxmlformats.org/officeDocument/2006/relationships/hyperlink" Target="consultantplus://offline/ref=08C29503DF1C242D787DB7E8C53CB52C8DD609EBE6EC87432DFB52320E0F6229C2C26CE8BC5B9596E65D5F3877174B7B1FE1F385EFD447C5AEe1I" TargetMode = "External"/>
	<Relationship Id="rId52" Type="http://schemas.openxmlformats.org/officeDocument/2006/relationships/hyperlink" Target="consultantplus://offline/ref=08C29503DF1C242D787DB7E8C53CB52C8ED70FEEE2EC87432DFB52320E0F6229C2C26CE8BC5B9592EA5D5F3877174B7B1FE1F385EFD447C5AEe1I" TargetMode = "External"/>
	<Relationship Id="rId53" Type="http://schemas.openxmlformats.org/officeDocument/2006/relationships/hyperlink" Target="consultantplus://offline/ref=08C29503DF1C242D787DB7E8C53CB52C8DD609EBE6EC87432DFB52320E0F6229C2C26CE8BC5B9596E55D5F3877174B7B1FE1F385EFD447C5AEe1I" TargetMode = "External"/>
	<Relationship Id="rId54" Type="http://schemas.openxmlformats.org/officeDocument/2006/relationships/hyperlink" Target="consultantplus://offline/ref=08C29503DF1C242D787DB7E8C53CB52C8DD609EBE6EC87432DFB52320E0F6229C2C26CE8BC5B9596EB5D5F3877174B7B1FE1F385EFD447C5AEe1I" TargetMode = "External"/>
	<Relationship Id="rId55" Type="http://schemas.openxmlformats.org/officeDocument/2006/relationships/hyperlink" Target="consultantplus://offline/ref=08C29503DF1C242D787DB7E8C53CB52C8DD609EBE6EC87432DFB52320E0F6229C2C26CE8BC5B9597E25D5F3877174B7B1FE1F385EFD447C5AEe1I" TargetMode = "External"/>
	<Relationship Id="rId56" Type="http://schemas.openxmlformats.org/officeDocument/2006/relationships/hyperlink" Target="consultantplus://offline/ref=08C29503DF1C242D787DB7E8C53CB52C8CDE02ECE5E587432DFB52320E0F6229C2C26CE8BC5B9495E75D5F3877174B7B1FE1F385EFD447C5AEe1I" TargetMode = "External"/>
	<Relationship Id="rId57" Type="http://schemas.openxmlformats.org/officeDocument/2006/relationships/hyperlink" Target="consultantplus://offline/ref=08C29503DF1C242D787DB7E8C53CB52C8CDE02ECE5E587432DFB52320E0F6229C2C26CE8BC5B9495E55D5F3877174B7B1FE1F385EFD447C5AEe1I" TargetMode = "External"/>
	<Relationship Id="rId58" Type="http://schemas.openxmlformats.org/officeDocument/2006/relationships/hyperlink" Target="consultantplus://offline/ref=08C29503DF1C242D787DB7E8C53CB52C8CDE02ECE5E587432DFB52320E0F6229C2C26CE8BC5B9495EB5D5F3877174B7B1FE1F385EFD447C5AEe1I" TargetMode = "External"/>
	<Relationship Id="rId59" Type="http://schemas.openxmlformats.org/officeDocument/2006/relationships/hyperlink" Target="consultantplus://offline/ref=08C29503DF1C242D787DB7E8C53CB52C8CDE02ECE5E587432DFB52320E0F6229C2C26CE8BC5B9495EA5D5F3877174B7B1FE1F385EFD447C5AEe1I" TargetMode = "External"/>
	<Relationship Id="rId60" Type="http://schemas.openxmlformats.org/officeDocument/2006/relationships/hyperlink" Target="consultantplus://offline/ref=08C29503DF1C242D787DB7E8C53CB52C8DD609EBE6EC87432DFB52320E0F6229C2C26CE8BC5B9597E15D5F3877174B7B1FE1F385EFD447C5AEe1I" TargetMode = "External"/>
	<Relationship Id="rId61" Type="http://schemas.openxmlformats.org/officeDocument/2006/relationships/hyperlink" Target="consultantplus://offline/ref=08C29503DF1C242D787DB7E8C53CB52C8DD609EBE6EC87432DFB52320E0F6229C2C26CE8BC5B9597E75D5F3877174B7B1FE1F385EFD447C5AEe1I" TargetMode = "External"/>
	<Relationship Id="rId62" Type="http://schemas.openxmlformats.org/officeDocument/2006/relationships/hyperlink" Target="consultantplus://offline/ref=08C29503DF1C242D787DB7E8C53CB52C8CDE02ECE5E587432DFB52320E0F6229C2C26CE8BC5B9496E35D5F3877174B7B1FE1F385EFD447C5AEe1I" TargetMode = "External"/>
	<Relationship Id="rId63" Type="http://schemas.openxmlformats.org/officeDocument/2006/relationships/hyperlink" Target="consultantplus://offline/ref=08C29503DF1C242D787DB7E8C53CB52C8BDF02E9EFED87432DFB52320E0F6229C2C26CE8BC5B9591EA5D5F3877174B7B1FE1F385EFD447C5AEe1I" TargetMode = "External"/>
	<Relationship Id="rId64" Type="http://schemas.openxmlformats.org/officeDocument/2006/relationships/hyperlink" Target="consultantplus://offline/ref=08C29503DF1C242D787DB7E8C53CB52C8CDE02ECE5E587432DFB52320E0F6229C2C26CE8BC5B9496E25D5F3877174B7B1FE1F385EFD447C5AEe1I" TargetMode = "External"/>
	<Relationship Id="rId65" Type="http://schemas.openxmlformats.org/officeDocument/2006/relationships/hyperlink" Target="consultantplus://offline/ref=08C29503DF1C242D787DB7E8C53CB52C8BDF03E9E4EC87432DFB52320E0F6229D0C234E4BE5D8B90EA48096931A4e0I" TargetMode = "External"/>
	<Relationship Id="rId66" Type="http://schemas.openxmlformats.org/officeDocument/2006/relationships/hyperlink" Target="consultantplus://offline/ref=08C29503DF1C242D787DB7E8C53CB52C8DD609EBE6EC87432DFB52320E0F6229C2C26CE8BC5B9597E65D5F3877174B7B1FE1F385EFD447C5AEe1I" TargetMode = "External"/>
	<Relationship Id="rId67" Type="http://schemas.openxmlformats.org/officeDocument/2006/relationships/hyperlink" Target="consultantplus://offline/ref=08C29503DF1C242D787DB7E8C53CB52C8DD609EBE6EC87432DFB52320E0F6229C2C26CE8BC5B9597E55D5F3877174B7B1FE1F385EFD447C5AEe1I" TargetMode = "External"/>
	<Relationship Id="rId68" Type="http://schemas.openxmlformats.org/officeDocument/2006/relationships/hyperlink" Target="consultantplus://offline/ref=08C29503DF1C242D787DB7E8C53CB52C8CDE02ECE5E587432DFB52320E0F6229C2C26CE8BC5B9496E05D5F3877174B7B1FE1F385EFD447C5AEe1I" TargetMode = "External"/>
	<Relationship Id="rId69" Type="http://schemas.openxmlformats.org/officeDocument/2006/relationships/hyperlink" Target="consultantplus://offline/ref=08C29503DF1C242D787DB7E8C53CB52C8CDE02ECE5E587432DFB52320E0F6229C2C26CE8BC5B9496E65D5F3877174B7B1FE1F385EFD447C5AEe1I" TargetMode = "External"/>
	<Relationship Id="rId70" Type="http://schemas.openxmlformats.org/officeDocument/2006/relationships/hyperlink" Target="consultantplus://offline/ref=08C29503DF1C242D787DB7E8C53CB52C8ED70FEEE2EC87432DFB52320E0F6229C2C26CE8BC5B9593E35D5F3877174B7B1FE1F385EFD447C5AEe1I" TargetMode = "External"/>
	<Relationship Id="rId71" Type="http://schemas.openxmlformats.org/officeDocument/2006/relationships/hyperlink" Target="consultantplus://offline/ref=08C29503DF1C242D787DB7E8C53CB52C8DD609EBE6EC87432DFB52320E0F6229C2C26CE8BC5B9597E45D5F3877174B7B1FE1F385EFD447C5AEe1I" TargetMode = "External"/>
	<Relationship Id="rId72" Type="http://schemas.openxmlformats.org/officeDocument/2006/relationships/hyperlink" Target="consultantplus://offline/ref=08C29503DF1C242D787DB7E8C53CB52C8CDE02ECE5E587432DFB52320E0F6229C2C26CE8BC5B9496E45D5F3877174B7B1FE1F385EFD447C5AEe1I" TargetMode = "External"/>
	<Relationship Id="rId73" Type="http://schemas.openxmlformats.org/officeDocument/2006/relationships/hyperlink" Target="consultantplus://offline/ref=08C29503DF1C242D787DB7E8C53CB52C8CDE02ECE5E587432DFB52320E0F6229C2C26CE8BC5B9497E55D5F3877174B7B1FE1F385EFD447C5AEe1I" TargetMode = "External"/>
	<Relationship Id="rId74" Type="http://schemas.openxmlformats.org/officeDocument/2006/relationships/hyperlink" Target="consultantplus://offline/ref=08C29503DF1C242D787DB7E8C53CB52C8BDF02E9EFED87432DFB52320E0F6229C2C26CE8BC5B9591EA5D5F3877174B7B1FE1F385EFD447C5AEe1I" TargetMode = "External"/>
	<Relationship Id="rId75" Type="http://schemas.openxmlformats.org/officeDocument/2006/relationships/hyperlink" Target="consultantplus://offline/ref=08C29503DF1C242D787DB7E8C53CB52C8CDE02ECE5E587432DFB52320E0F6229C2C26CE8BC5B9497EA5D5F3877174B7B1FE1F385EFD447C5AEe1I" TargetMode = "External"/>
	<Relationship Id="rId76" Type="http://schemas.openxmlformats.org/officeDocument/2006/relationships/hyperlink" Target="consultantplus://offline/ref=08C29503DF1C242D787DB7E8C53CB52C8DD609EBE6EC87432DFB52320E0F6229C2C26CE8BC5B9597EA5D5F3877174B7B1FE1F385EFD447C5AEe1I" TargetMode = "External"/>
	<Relationship Id="rId77" Type="http://schemas.openxmlformats.org/officeDocument/2006/relationships/hyperlink" Target="consultantplus://offline/ref=08C29503DF1C242D787DB7E8C53CB52C8CDE02ECE5E587432DFB52320E0F6229C2C26CE8BC5B9498E25D5F3877174B7B1FE1F385EFD447C5AEe1I" TargetMode = "External"/>
	<Relationship Id="rId78" Type="http://schemas.openxmlformats.org/officeDocument/2006/relationships/hyperlink" Target="consultantplus://offline/ref=08C29503DF1C242D787DB7E8C53CB52C8BDF02E9EFE987432DFB52320E0F6229C2C26CE8BC5B9593E35D5F3877174B7B1FE1F385EFD447C5AEe1I" TargetMode = "External"/>
	<Relationship Id="rId79" Type="http://schemas.openxmlformats.org/officeDocument/2006/relationships/hyperlink" Target="consultantplus://offline/ref=08C29503DF1C242D787DB7E8C53CB52C8DD609EBE6EC87432DFB52320E0F6229C2C26CE8BC5B9598E35D5F3877174B7B1FE1F385EFD447C5AEe1I" TargetMode = "External"/>
	<Relationship Id="rId80" Type="http://schemas.openxmlformats.org/officeDocument/2006/relationships/hyperlink" Target="consultantplus://offline/ref=08C29503DF1C242D787DB7E8C53CB52C8BDF02E9EFE987432DFB52320E0F6229C2C26CE8BC5B9593E35D5F3877174B7B1FE1F385EFD447C5AEe1I" TargetMode = "External"/>
	<Relationship Id="rId81" Type="http://schemas.openxmlformats.org/officeDocument/2006/relationships/hyperlink" Target="consultantplus://offline/ref=08C29503DF1C242D787DB7E8C53CB52C8DD609EBE6EC87432DFB52320E0F6229C2C26CE8BC5B9598E55D5F3877174B7B1FE1F385EFD447C5AEe1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05.05.2014 N 410
(ред. от 29.08.2022)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(вместе с "Правилами согласования и утверждения инвестиционных программ организаций, осуществляющих регулируемые в</dc:title>
  <dcterms:created xsi:type="dcterms:W3CDTF">2022-09-26T08:30:00Z</dcterms:created>
</cp:coreProperties>
</file>